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EC10AC">
        <w:tblPrEx>
          <w:tblCellMar>
            <w:top w:w="0" w:type="dxa"/>
            <w:bottom w:w="0" w:type="dxa"/>
          </w:tblCellMar>
        </w:tblPrEx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C10AC" w:rsidRDefault="00875931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bookmarkStart w:id="1" w:name="_GoBack"/>
            <w:bookmarkEnd w:id="1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0AC" w:rsidRDefault="00EC10AC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C10AC" w:rsidRDefault="00875931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EC10AC" w:rsidRDefault="00875931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C10AC" w:rsidRDefault="00875931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EC10AC" w:rsidRDefault="00875931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EC10AC" w:rsidRDefault="00875931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l’Enogastronomia e l’ospitalità   alberghiera – Istituto Professionale Enogastronomia e ospitalità alberghiera</w:t>
            </w:r>
          </w:p>
          <w:p w:rsidR="00EC10AC" w:rsidRDefault="00875931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C10AC" w:rsidRDefault="00875931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Segr. Tel :0823-511909 – Fax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0823-511834   Vicedirigenza Tel :0823-580019 Tel Dirigente Scolastico : 0823-511863</w:t>
            </w:r>
          </w:p>
          <w:p w:rsidR="00EC10AC" w:rsidRDefault="00875931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</w:t>
              </w:r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C10AC" w:rsidRDefault="00875931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0AC" w:rsidRDefault="00EC10AC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:rsidR="00EC10AC" w:rsidRDefault="00EC10AC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:rsidR="00EC10AC" w:rsidRDefault="00875931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Prot. N.  5840-04 del 13/06/2020                                                             </w:t>
      </w:r>
    </w:p>
    <w:p w:rsidR="00EC10AC" w:rsidRDefault="00875931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Ai Genitori degli studenti  delle Classi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Quinte a.s. 2019/2020</w:t>
      </w:r>
    </w:p>
    <w:p w:rsidR="00EC10AC" w:rsidRDefault="00EC10AC">
      <w:pPr>
        <w:spacing w:after="0"/>
        <w:jc w:val="right"/>
      </w:pPr>
    </w:p>
    <w:p w:rsidR="00EC10AC" w:rsidRDefault="00875931">
      <w:pPr>
        <w:spacing w:after="0"/>
        <w:jc w:val="right"/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delle Classi Quinte a.s. 2019/2020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:rsidR="00EC10AC" w:rsidRDefault="00EC10AC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:rsidR="00EC10AC" w:rsidRDefault="00875931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:rsidR="00EC10AC" w:rsidRDefault="00EC10A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C10AC" w:rsidRDefault="0087593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:rsidR="00EC10AC" w:rsidRDefault="00EC10AC">
      <w:pPr>
        <w:jc w:val="right"/>
        <w:rPr>
          <w:rFonts w:ascii="Times New Roman" w:hAnsi="Times New Roman"/>
          <w:sz w:val="24"/>
          <w:szCs w:val="24"/>
        </w:rPr>
      </w:pPr>
    </w:p>
    <w:p w:rsidR="00EC10AC" w:rsidRDefault="0087593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COMUNICAZIONE N. 114</w:t>
      </w:r>
    </w:p>
    <w:p w:rsidR="00EC10AC" w:rsidRDefault="00875931">
      <w:pPr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personale didUP argo  dei genitori e degli studenti di </w:t>
      </w:r>
      <w:r>
        <w:rPr>
          <w:rFonts w:ascii="Times New Roman" w:hAnsi="Times New Roman"/>
          <w:b/>
          <w:bCs/>
          <w:sz w:val="26"/>
          <w:szCs w:val="26"/>
        </w:rPr>
        <w:t xml:space="preserve">ciascuna classe Quinta a.s. 2019/2020 della pagella relativa allo scrutinio finale della classe Quinta a.s. 2019/2020 e del tabellone degli esiti di ciascun allievo della classe </w:t>
      </w:r>
    </w:p>
    <w:p w:rsidR="00EC10AC" w:rsidRDefault="00875931">
      <w:pPr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Si rende noto ai genitori degli studenti delle classi Quinte e a ciascuno stu</w:t>
      </w:r>
      <w:r>
        <w:rPr>
          <w:rFonts w:ascii="Times New Roman" w:hAnsi="Times New Roman"/>
          <w:bCs/>
          <w:sz w:val="26"/>
          <w:szCs w:val="26"/>
        </w:rPr>
        <w:t>dente iscritto alla classe Quinta  a.s. 2019/2020 per uno degli indirizzo di studi presente presso l’ISISS “G.B. Novelli” di Marcianise che in data odierna sono stati pubblicati sul registro elettronico personale didUp Argo dei genitori  e degli studenti:</w:t>
      </w:r>
    </w:p>
    <w:p w:rsidR="00EC10AC" w:rsidRDefault="00EC10AC">
      <w:pPr>
        <w:spacing w:after="0"/>
        <w:rPr>
          <w:rFonts w:ascii="Times New Roman" w:hAnsi="Times New Roman"/>
          <w:bCs/>
          <w:sz w:val="26"/>
          <w:szCs w:val="26"/>
        </w:rPr>
      </w:pPr>
    </w:p>
    <w:p w:rsidR="00EC10AC" w:rsidRDefault="00875931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La pagella della classe Quinta riportante le votazioni conseguite dallo studente nello scrutinio finale a.s. 2019/2020. Si precisa che in detta pagella sono visibili anche i voti riportati dallo studente nello scrutinio relativo al 1° Quadrimestre a.s. 20</w:t>
      </w:r>
      <w:r>
        <w:rPr>
          <w:rFonts w:ascii="Times New Roman" w:eastAsia="Times New Roman" w:hAnsi="Times New Roman"/>
          <w:sz w:val="26"/>
          <w:szCs w:val="26"/>
          <w:lang w:eastAsia="it-IT"/>
        </w:rPr>
        <w:t>19/2020</w:t>
      </w:r>
    </w:p>
    <w:p w:rsidR="00EC10AC" w:rsidRDefault="00EC10AC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:rsidR="00EC10AC" w:rsidRDefault="00875931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Il tabellone riportante gli esiti di ciascun allievo della classe con la specifica del credito conseguito da ciascun allievo per il quinto anno, la somma dei crediti di terzo e quarto anno convertita in sessantesimi e il credito totale  -relativo </w:t>
      </w:r>
      <w:r>
        <w:rPr>
          <w:rFonts w:ascii="Times New Roman" w:eastAsia="Times New Roman" w:hAnsi="Times New Roman"/>
          <w:sz w:val="26"/>
          <w:szCs w:val="26"/>
          <w:lang w:eastAsia="it-IT"/>
        </w:rPr>
        <w:t>alla somma dei cediti dei tre anni, su base 60 – che è il credito di ammissione all’esame di stato</w:t>
      </w:r>
    </w:p>
    <w:p w:rsidR="00EC10AC" w:rsidRDefault="00EC10AC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:rsidR="00EC10AC" w:rsidRDefault="0087593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genitori e gli studenti collegandosi al seguente indirizzo web:</w:t>
      </w:r>
    </w:p>
    <w:p w:rsidR="00EC10AC" w:rsidRDefault="00875931">
      <w:pPr>
        <w:pStyle w:val="Paragrafoelenco"/>
        <w:spacing w:after="0"/>
        <w:jc w:val="center"/>
      </w:pPr>
      <w:hyperlink r:id="rId12" w:history="1">
        <w:r>
          <w:rPr>
            <w:rStyle w:val="Collegamentoipertestuale"/>
            <w:rFonts w:ascii="Times New Roman" w:eastAsia="Times New Roman" w:hAnsi="Times New Roman"/>
            <w:sz w:val="36"/>
            <w:szCs w:val="36"/>
            <w:lang w:eastAsia="it-IT"/>
          </w:rPr>
          <w:t>www.sg23829.scuolanext.info</w:t>
        </w:r>
      </w:hyperlink>
    </w:p>
    <w:p w:rsidR="00EC10AC" w:rsidRDefault="00EC10AC">
      <w:pPr>
        <w:pStyle w:val="Paragrafoelenco"/>
        <w:spacing w:after="0"/>
        <w:jc w:val="center"/>
        <w:rPr>
          <w:rFonts w:ascii="Times New Roman" w:eastAsia="Times New Roman" w:hAnsi="Times New Roman"/>
          <w:sz w:val="36"/>
          <w:szCs w:val="36"/>
          <w:lang w:eastAsia="it-IT"/>
        </w:rPr>
      </w:pPr>
    </w:p>
    <w:p w:rsidR="00EC10AC" w:rsidRDefault="0087593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per visio</w:t>
      </w:r>
      <w:r>
        <w:rPr>
          <w:rFonts w:ascii="Times New Roman" w:eastAsia="Times New Roman" w:hAnsi="Times New Roman"/>
          <w:sz w:val="26"/>
          <w:szCs w:val="26"/>
          <w:lang w:eastAsia="it-IT"/>
        </w:rPr>
        <w:t>nare la pagella relativa alla classe Quinta , riportante i voti conseguiti dallo studente sia al 1° Quadrimestre che nello scrutinio finale , devono cliccare sulla icona a forma di 8 presente nella sezione “Servizi “ così come illustrato nella figura che s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egue: </w:t>
      </w:r>
    </w:p>
    <w:p w:rsidR="00EC10AC" w:rsidRDefault="00EC10AC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:rsidR="00EC10AC" w:rsidRDefault="00875931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075639" cy="2704978"/>
            <wp:effectExtent l="0" t="0" r="1311" b="122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75639" cy="27049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10AC" w:rsidRDefault="00EC10AC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EC10AC" w:rsidRDefault="00EC10AC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EC10AC" w:rsidRDefault="00EC10AC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EC10AC" w:rsidRDefault="00875931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per visionare il tabellone degli esiti di ciascuno studente della classe Quinta cui appartiene lo studente , tabellone che riporta anche il credito conseguito da ciascun allievo per il quinto anno, la somma dei crediti di terzo e quarto anno </w:t>
      </w:r>
      <w:r>
        <w:rPr>
          <w:rFonts w:ascii="Times New Roman" w:eastAsia="Times New Roman" w:hAnsi="Times New Roman"/>
          <w:sz w:val="26"/>
          <w:szCs w:val="26"/>
          <w:lang w:eastAsia="it-IT"/>
        </w:rPr>
        <w:t>convertita in sessantesimi e il credito totale  -relativo alla somma dei cediti dei tre anni, su base 60 – che è il credito di ammissione all’esame di stato, devono cliccare sulla icona a forma di finestra denominata “Bacheca” presente nella sezione “Docum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enti “ così come illustrato nella figura che segue: </w:t>
      </w:r>
    </w:p>
    <w:p w:rsidR="00EC10AC" w:rsidRDefault="00EC10AC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:rsidR="00EC10AC" w:rsidRDefault="00EC10AC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:rsidR="00EC10AC" w:rsidRDefault="00875931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6"/>
          <w:szCs w:val="26"/>
          <w:lang w:eastAsia="it-IT"/>
        </w:rPr>
        <w:drawing>
          <wp:inline distT="0" distB="0" distL="0" distR="0">
            <wp:extent cx="6120134" cy="2639058"/>
            <wp:effectExtent l="0" t="0" r="0" b="8892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26390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10AC" w:rsidRDefault="00EC10AC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EC10AC" w:rsidRDefault="00EC10AC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EC10AC" w:rsidRDefault="00EC10AC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EC10AC" w:rsidRDefault="00875931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Marcianise, 13/06/2020</w:t>
      </w:r>
    </w:p>
    <w:p w:rsidR="00EC10AC" w:rsidRDefault="00EC10AC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EC10AC" w:rsidRDefault="00EC10AC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EC10AC" w:rsidRDefault="00875931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:rsidR="00EC10AC" w:rsidRDefault="00875931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p w:rsidR="00EC10AC" w:rsidRDefault="00EC10AC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</w:p>
    <w:sectPr w:rsidR="00EC10AC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931" w:rsidRDefault="00875931">
      <w:pPr>
        <w:spacing w:after="0"/>
      </w:pPr>
      <w:r>
        <w:separator/>
      </w:r>
    </w:p>
  </w:endnote>
  <w:endnote w:type="continuationSeparator" w:id="0">
    <w:p w:rsidR="00875931" w:rsidRDefault="008759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931" w:rsidRDefault="00875931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875931" w:rsidRDefault="0087593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E6A64"/>
    <w:multiLevelType w:val="multilevel"/>
    <w:tmpl w:val="8662BF9C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C10AC"/>
    <w:rsid w:val="00875931"/>
    <w:rsid w:val="00C510D5"/>
    <w:rsid w:val="00EC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E80E2-863F-4A19-B9C8-BCCC28CD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basedOn w:val="Carpredefinitoparagrafo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sg23829.scuolanext.inf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utente</cp:lastModifiedBy>
  <cp:revision>2</cp:revision>
  <dcterms:created xsi:type="dcterms:W3CDTF">2020-06-13T14:06:00Z</dcterms:created>
  <dcterms:modified xsi:type="dcterms:W3CDTF">2020-06-13T14:06:00Z</dcterms:modified>
</cp:coreProperties>
</file>