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6C3B197" w14:textId="77777777" w:rsidR="00A1667B" w:rsidRPr="00A1667B" w:rsidRDefault="00A1667B" w:rsidP="00732281">
      <w:pPr>
        <w:rPr>
          <w:rFonts w:ascii="Times New Roman" w:hAnsi="Times New Roman" w:cs="Times New Roman"/>
          <w:sz w:val="8"/>
          <w:szCs w:val="8"/>
        </w:rPr>
      </w:pPr>
    </w:p>
    <w:p w14:paraId="19D147B5" w14:textId="523399E3" w:rsidR="00732281" w:rsidRPr="00B43899" w:rsidRDefault="008140FA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 5458-IV</w:t>
      </w:r>
      <w:r w:rsidR="00AB27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9B0412">
        <w:rPr>
          <w:rFonts w:ascii="Times New Roman" w:hAnsi="Times New Roman" w:cs="Times New Roman"/>
          <w:sz w:val="24"/>
          <w:szCs w:val="24"/>
        </w:rPr>
        <w:t xml:space="preserve">  </w:t>
      </w:r>
      <w:r w:rsidR="00091251">
        <w:rPr>
          <w:rFonts w:ascii="Times New Roman" w:hAnsi="Times New Roman" w:cs="Times New Roman"/>
          <w:sz w:val="24"/>
          <w:szCs w:val="24"/>
        </w:rPr>
        <w:t xml:space="preserve"> </w:t>
      </w:r>
      <w:r w:rsidR="00AB2779">
        <w:rPr>
          <w:rFonts w:ascii="Times New Roman" w:hAnsi="Times New Roman" w:cs="Times New Roman"/>
          <w:sz w:val="24"/>
          <w:szCs w:val="24"/>
        </w:rPr>
        <w:t xml:space="preserve">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AB2779">
        <w:rPr>
          <w:rFonts w:ascii="Times New Roman" w:hAnsi="Times New Roman" w:cs="Times New Roman"/>
          <w:sz w:val="24"/>
          <w:szCs w:val="24"/>
        </w:rPr>
        <w:t>05/03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27C75A63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0FA">
        <w:rPr>
          <w:rFonts w:ascii="Times New Roman" w:hAnsi="Times New Roman" w:cs="Times New Roman"/>
          <w:b/>
          <w:sz w:val="24"/>
          <w:szCs w:val="24"/>
        </w:rPr>
        <w:t>150</w:t>
      </w:r>
    </w:p>
    <w:p w14:paraId="0D46BEB8" w14:textId="6F19CF19" w:rsidR="009A0B23" w:rsidRP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D4659A" w:rsidRPr="00D4659A">
        <w:rPr>
          <w:rFonts w:ascii="Times New Roman" w:hAnsi="Times New Roman" w:cs="Times New Roman"/>
          <w:b/>
          <w:sz w:val="24"/>
          <w:szCs w:val="24"/>
        </w:rPr>
        <w:t>Salon</w:t>
      </w:r>
      <w:r w:rsidR="00AB2779">
        <w:rPr>
          <w:rFonts w:ascii="Times New Roman" w:hAnsi="Times New Roman" w:cs="Times New Roman"/>
          <w:b/>
          <w:sz w:val="24"/>
          <w:szCs w:val="24"/>
        </w:rPr>
        <w:t>e dello Studente Nazionale</w:t>
      </w:r>
      <w:r w:rsidRPr="009A0B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6BB">
        <w:rPr>
          <w:rFonts w:ascii="Times New Roman" w:hAnsi="Times New Roman" w:cs="Times New Roman"/>
          <w:b/>
          <w:sz w:val="24"/>
          <w:szCs w:val="24"/>
        </w:rPr>
        <w:t>–</w:t>
      </w:r>
      <w:r w:rsidR="00762F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6BB">
        <w:rPr>
          <w:rFonts w:ascii="Times New Roman" w:hAnsi="Times New Roman" w:cs="Times New Roman"/>
          <w:b/>
          <w:sz w:val="24"/>
          <w:szCs w:val="24"/>
        </w:rPr>
        <w:t xml:space="preserve">22 24 </w:t>
      </w:r>
      <w:r w:rsidR="00852050">
        <w:rPr>
          <w:rFonts w:ascii="Times New Roman" w:hAnsi="Times New Roman" w:cs="Times New Roman"/>
          <w:b/>
          <w:sz w:val="24"/>
          <w:szCs w:val="24"/>
        </w:rPr>
        <w:t>Marzo 2022</w:t>
      </w:r>
    </w:p>
    <w:p w14:paraId="7E417D02" w14:textId="77777777" w:rsidR="009A0B23" w:rsidRPr="00AB2779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77B21D9" w14:textId="70CB0BDF" w:rsidR="009A0B23" w:rsidRPr="00762FCD" w:rsidRDefault="009A0B23" w:rsidP="00762FC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2FCD">
        <w:rPr>
          <w:rFonts w:ascii="Times New Roman" w:hAnsi="Times New Roman" w:cs="Times New Roman"/>
          <w:sz w:val="24"/>
          <w:szCs w:val="24"/>
        </w:rPr>
        <w:t>Si comunica</w:t>
      </w:r>
      <w:r w:rsidR="001538B6">
        <w:rPr>
          <w:rFonts w:ascii="Times New Roman" w:hAnsi="Times New Roman" w:cs="Times New Roman"/>
          <w:sz w:val="24"/>
          <w:szCs w:val="24"/>
        </w:rPr>
        <w:t>no</w:t>
      </w:r>
      <w:r w:rsidRPr="00762FCD">
        <w:rPr>
          <w:rFonts w:ascii="Times New Roman" w:hAnsi="Times New Roman" w:cs="Times New Roman"/>
          <w:sz w:val="24"/>
          <w:szCs w:val="24"/>
        </w:rPr>
        <w:t xml:space="preserve"> a quanti in intestazione l</w:t>
      </w:r>
      <w:r w:rsidR="00FA2CAC" w:rsidRPr="00762FCD">
        <w:rPr>
          <w:rFonts w:ascii="Times New Roman" w:hAnsi="Times New Roman" w:cs="Times New Roman"/>
          <w:sz w:val="24"/>
          <w:szCs w:val="24"/>
        </w:rPr>
        <w:t>e</w:t>
      </w:r>
      <w:r w:rsidRPr="00762FCD">
        <w:rPr>
          <w:rFonts w:ascii="Times New Roman" w:hAnsi="Times New Roman" w:cs="Times New Roman"/>
          <w:sz w:val="24"/>
          <w:szCs w:val="24"/>
        </w:rPr>
        <w:t xml:space="preserve"> seguent</w:t>
      </w:r>
      <w:r w:rsidR="00FA2CAC" w:rsidRPr="00762FCD">
        <w:rPr>
          <w:rFonts w:ascii="Times New Roman" w:hAnsi="Times New Roman" w:cs="Times New Roman"/>
          <w:sz w:val="24"/>
          <w:szCs w:val="24"/>
        </w:rPr>
        <w:t>i</w:t>
      </w:r>
      <w:r w:rsidRPr="00762FCD">
        <w:rPr>
          <w:rFonts w:ascii="Times New Roman" w:hAnsi="Times New Roman" w:cs="Times New Roman"/>
          <w:sz w:val="24"/>
          <w:szCs w:val="24"/>
        </w:rPr>
        <w:t xml:space="preserve"> iniziativ</w:t>
      </w:r>
      <w:r w:rsidR="00FA2CAC" w:rsidRPr="00762FCD">
        <w:rPr>
          <w:rFonts w:ascii="Times New Roman" w:hAnsi="Times New Roman" w:cs="Times New Roman"/>
          <w:sz w:val="24"/>
          <w:szCs w:val="24"/>
        </w:rPr>
        <w:t>e</w:t>
      </w:r>
      <w:r w:rsidR="00AB2779">
        <w:rPr>
          <w:rFonts w:ascii="Times New Roman" w:hAnsi="Times New Roman" w:cs="Times New Roman"/>
          <w:sz w:val="24"/>
          <w:szCs w:val="24"/>
        </w:rPr>
        <w:t xml:space="preserve"> volte all’Orientamento in uscita</w:t>
      </w:r>
      <w:r w:rsidR="00762FCD" w:rsidRPr="00762FC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0E802A" w14:textId="17910C64" w:rsidR="00762FCD" w:rsidRPr="00AB2779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8"/>
          <w:szCs w:val="8"/>
          <w:lang w:eastAsia="it-IT"/>
        </w:rPr>
      </w:pPr>
      <w:r w:rsidRPr="00AB2779">
        <w:rPr>
          <w:rFonts w:ascii="Times New Roman" w:eastAsia="Times New Roman" w:hAnsi="Times New Roman" w:cs="Times New Roman"/>
          <w:color w:val="000000"/>
          <w:sz w:val="8"/>
          <w:szCs w:val="8"/>
          <w:shd w:val="clear" w:color="auto" w:fill="FFFFFF"/>
          <w:lang w:eastAsia="it-IT"/>
        </w:rPr>
        <w:t> </w:t>
      </w:r>
    </w:p>
    <w:p w14:paraId="2F9A774F" w14:textId="77777777" w:rsidR="00AB2779" w:rsidRPr="00AB2779" w:rsidRDefault="00AB2779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AB27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Dal 22 al 24 marzo a Roma, partirà il Salone dello Studente Nazionale, organizzato da Campus Orienta.</w:t>
      </w:r>
    </w:p>
    <w:p w14:paraId="4493D6EE" w14:textId="1597A6E2" w:rsidR="00AB2779" w:rsidRPr="00AB2779" w:rsidRDefault="00AB2779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AB277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Il Salone Nazionale di Roma è l'appuntamento dedicato al mondo dell'istruzione, nato con l'obiettivo di favorire l'orientamento attivo nelle scuole e agevolare la transizione scuola-università-lavoro.</w:t>
      </w:r>
    </w:p>
    <w:p w14:paraId="44EA25F6" w14:textId="01EAFF7C" w:rsidR="00AB2779" w:rsidRPr="00AB2779" w:rsidRDefault="00AB2779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AB277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Con un ricco programma di incontri, conferenze e dibattiti, alla tre giorni prenderanno parte Università, ITS, Scuole di Alta Formazione, Istituzioni scolastiche e Ministeriali, Regioni e Aziende, con l'impegno di affiancare sia gli studenti delle scuole superiori, nelle loro scelte formative e occupazionali post-diploma, sia i docenti e le famiglie, per costruire insieme un ponte verso il Futuro della scuola, della formazione e dello sviluppo del capitale umano.</w:t>
      </w:r>
    </w:p>
    <w:p w14:paraId="70CF926D" w14:textId="596F36D0" w:rsidR="00AB2779" w:rsidRPr="00AB2779" w:rsidRDefault="00AB2779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AB277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Il Salone Nazionale costituirà l'agorà in cui affrontare i temi più importanti e attuali del mondo della scuola: le competenze, l'apprendimento, il digitale, la transizione ecologica e l'inclusione.</w:t>
      </w:r>
    </w:p>
    <w:p w14:paraId="40FC5B63" w14:textId="5432E50E" w:rsidR="00AB2779" w:rsidRPr="00AB2779" w:rsidRDefault="00AB2779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AB277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Grazie alla realizzazione di arene polifunzionali, il Salone offrirà dibattito e confronto diretto, nonché attività con gli studenti inerenti l'orientamento e l'offerta formativa terziaria, le professioni e il lavoro, la cittadinanza europea, e metterà a disposizione servizi e sportelli di ascolto psicologico e job training, questionari attitudinali e simulazioni di test d'ingresso ai corsi post-diploma.</w:t>
      </w:r>
    </w:p>
    <w:p w14:paraId="4C9A7E95" w14:textId="34097052" w:rsidR="00AB2779" w:rsidRPr="00AB2779" w:rsidRDefault="00AB2779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AB27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Ai docenti e operatori del settore sarà dedicata la </w:t>
      </w:r>
      <w:proofErr w:type="spellStart"/>
      <w:r w:rsidRPr="00AB27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Teacher's</w:t>
      </w:r>
      <w:proofErr w:type="spellEnd"/>
      <w:r w:rsidRPr="00AB27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Corner, l'aula dedicata ai corsi di aggiornamento, presentazioni e talk dei più autorevoli esperti dell'orientamento in Italia.</w:t>
      </w:r>
    </w:p>
    <w:p w14:paraId="66A3DB22" w14:textId="0DDD03D7" w:rsidR="00AB2779" w:rsidRPr="00AB2779" w:rsidRDefault="00AB2779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AB27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Sono invitati alla manifestazione tutti gli istituti e le scuole d'Italia, con i loro studenti, docenti, esperti, operatori e genitori.</w:t>
      </w:r>
    </w:p>
    <w:p w14:paraId="12983B69" w14:textId="7298C2D4" w:rsidR="00AB2779" w:rsidRPr="00AB2779" w:rsidRDefault="00AB2779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AB27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La partecipazione garantirà agli alunni la possibilità di maturare crediti PCTO e al corpo insegnante di prendere parte a corsi di aggiornamento riconosciuti dal MIUR.</w:t>
      </w:r>
    </w:p>
    <w:p w14:paraId="30475D14" w14:textId="1E599DC0" w:rsidR="00AB2779" w:rsidRPr="00AB2779" w:rsidRDefault="00AB2779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AB27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Tutti gli appuntamenti saranno trasmessi anche in live streaming sulla piattaforma www.salonedellostudente.it e a disposizione in </w:t>
      </w:r>
      <w:proofErr w:type="spellStart"/>
      <w:r w:rsidRPr="00AB27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podcast</w:t>
      </w:r>
      <w:proofErr w:type="spellEnd"/>
      <w:r w:rsidRPr="00AB27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fino al 30 marzo.</w:t>
      </w:r>
    </w:p>
    <w:p w14:paraId="451B7315" w14:textId="41985A49" w:rsidR="00AB2779" w:rsidRPr="00AB2779" w:rsidRDefault="00AB2779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AB277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Per maggiori informazioni e aggiornamento sul programma della manifestazione si prega di consultare il sito www.salonedellostudente.it oppure contattare la Segreteria Campus:</w:t>
      </w:r>
    </w:p>
    <w:p w14:paraId="5A26E2CD" w14:textId="38CEC343" w:rsidR="00762FCD" w:rsidRPr="00AB2779" w:rsidRDefault="00AB2779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AB277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- 02.58219.241 - 329 -360 – 732.</w:t>
      </w:r>
      <w:r w:rsidR="00762FCD" w:rsidRPr="00AB277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20D7C9B0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44CFEDBE" w14:textId="4C207FC3" w:rsidR="00FD5C15" w:rsidRPr="00FD5C15" w:rsidRDefault="00D4659A" w:rsidP="008154B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9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="009A0B23" w:rsidRPr="009A0B23">
        <w:rPr>
          <w:rFonts w:ascii="Corbel" w:eastAsia="Times New Roman" w:hAnsi="Corbel" w:cs="Segoe UI"/>
          <w:color w:val="000000"/>
          <w:sz w:val="20"/>
          <w:szCs w:val="20"/>
          <w:lang w:eastAsia="it-IT"/>
        </w:rPr>
        <w:t> </w:t>
      </w:r>
      <w:r w:rsidR="00FD5C15"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855D7"/>
    <w:rsid w:val="00091251"/>
    <w:rsid w:val="00095F90"/>
    <w:rsid w:val="000B2AE3"/>
    <w:rsid w:val="000F47AE"/>
    <w:rsid w:val="00117096"/>
    <w:rsid w:val="001538B6"/>
    <w:rsid w:val="00197E98"/>
    <w:rsid w:val="002252AB"/>
    <w:rsid w:val="003C7F52"/>
    <w:rsid w:val="00500AF3"/>
    <w:rsid w:val="006508C8"/>
    <w:rsid w:val="006F2099"/>
    <w:rsid w:val="00732281"/>
    <w:rsid w:val="00762FCD"/>
    <w:rsid w:val="007C05CA"/>
    <w:rsid w:val="008140FA"/>
    <w:rsid w:val="008154B4"/>
    <w:rsid w:val="00850FF5"/>
    <w:rsid w:val="00852050"/>
    <w:rsid w:val="00857AF5"/>
    <w:rsid w:val="008B0D43"/>
    <w:rsid w:val="008F410A"/>
    <w:rsid w:val="00997C6A"/>
    <w:rsid w:val="009A0B23"/>
    <w:rsid w:val="009B0412"/>
    <w:rsid w:val="00A1667B"/>
    <w:rsid w:val="00A233DE"/>
    <w:rsid w:val="00A30E0A"/>
    <w:rsid w:val="00A35077"/>
    <w:rsid w:val="00A61DB7"/>
    <w:rsid w:val="00AB2779"/>
    <w:rsid w:val="00B64300"/>
    <w:rsid w:val="00B90AC4"/>
    <w:rsid w:val="00B96B2E"/>
    <w:rsid w:val="00CC7EC5"/>
    <w:rsid w:val="00D4659A"/>
    <w:rsid w:val="00E01B2A"/>
    <w:rsid w:val="00E22146"/>
    <w:rsid w:val="00E816BB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Pc1</cp:lastModifiedBy>
  <cp:revision>6</cp:revision>
  <cp:lastPrinted>2021-12-09T12:00:00Z</cp:lastPrinted>
  <dcterms:created xsi:type="dcterms:W3CDTF">2022-03-05T09:18:00Z</dcterms:created>
  <dcterms:modified xsi:type="dcterms:W3CDTF">2022-03-05T10:26:00Z</dcterms:modified>
</cp:coreProperties>
</file>