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bookmarkStart w:id="0" w:name="_GoBack"/>
            <w:bookmarkEnd w:id="0"/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0231D8C5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“G.B.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6B47C6BD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81025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036E82B6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</w:t>
            </w:r>
            <w:r w:rsidR="00E963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:0823-580019  Tel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9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1FFE418B" w:rsidR="00732281" w:rsidRPr="00486CC4" w:rsidRDefault="007032CE" w:rsidP="00732281">
      <w:pPr>
        <w:rPr>
          <w:rFonts w:ascii="Times New Roman" w:hAnsi="Times New Roman" w:cs="Times New Roman"/>
          <w:b/>
          <w:sz w:val="24"/>
          <w:szCs w:val="24"/>
        </w:rPr>
      </w:pPr>
      <w:r w:rsidRPr="00486CC4">
        <w:rPr>
          <w:rFonts w:ascii="Times New Roman" w:hAnsi="Times New Roman" w:cs="Times New Roman"/>
          <w:b/>
          <w:sz w:val="24"/>
          <w:szCs w:val="24"/>
        </w:rPr>
        <w:t>Prot. N</w:t>
      </w:r>
      <w:r w:rsidR="00F91C10" w:rsidRPr="00486C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4864">
        <w:rPr>
          <w:rFonts w:ascii="Times New Roman" w:hAnsi="Times New Roman" w:cs="Times New Roman"/>
          <w:b/>
          <w:sz w:val="24"/>
          <w:szCs w:val="24"/>
        </w:rPr>
        <w:t xml:space="preserve"> 5070/V-I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0C00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05CA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0F47AE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74ADB" w:rsidRPr="00486CC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95A4D" w:rsidRPr="00486CC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74ADB" w:rsidRPr="00486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Marcianise, </w:t>
      </w:r>
      <w:r w:rsidR="00A50800">
        <w:rPr>
          <w:rFonts w:ascii="Times New Roman" w:hAnsi="Times New Roman" w:cs="Times New Roman"/>
          <w:b/>
          <w:sz w:val="24"/>
          <w:szCs w:val="24"/>
        </w:rPr>
        <w:t>24</w:t>
      </w:r>
      <w:r w:rsidR="00E96304" w:rsidRPr="00486CC4">
        <w:rPr>
          <w:rFonts w:ascii="Times New Roman" w:hAnsi="Times New Roman" w:cs="Times New Roman"/>
          <w:b/>
          <w:sz w:val="24"/>
          <w:szCs w:val="24"/>
        </w:rPr>
        <w:t>/03/2023</w:t>
      </w:r>
    </w:p>
    <w:p w14:paraId="0724CBFD" w14:textId="4B0FB9CA" w:rsidR="00182214" w:rsidRDefault="00732281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>QUINTE</w:t>
      </w:r>
      <w:r w:rsidR="00182214" w:rsidRPr="001822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2A5951" w14:textId="4500B157" w:rsidR="00182214" w:rsidRDefault="00DC6788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 TUTTI gli indirizzi di studio </w:t>
      </w:r>
    </w:p>
    <w:p w14:paraId="002806B8" w14:textId="44B137D1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e ai loro Genitori</w:t>
      </w:r>
    </w:p>
    <w:p w14:paraId="11108EE8" w14:textId="27BA5F5B" w:rsidR="00182214" w:rsidRDefault="00182214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1E3AB2" w14:textId="77777777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Docenti componenti i relativi Consigli di Classe</w:t>
      </w:r>
    </w:p>
    <w:p w14:paraId="13B322EA" w14:textId="43470F2E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CC9B21" w14:textId="48441D27" w:rsidR="0057448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Alla Referente </w:t>
      </w:r>
      <w:r w:rsidR="00824B88">
        <w:rPr>
          <w:rFonts w:ascii="Times New Roman" w:hAnsi="Times New Roman" w:cs="Times New Roman"/>
          <w:b/>
          <w:sz w:val="24"/>
          <w:szCs w:val="24"/>
        </w:rPr>
        <w:t>PCTO</w:t>
      </w:r>
    </w:p>
    <w:p w14:paraId="3429B4E3" w14:textId="5AF56911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2D9395AF" w14:textId="0C467A08" w:rsidR="00A35077" w:rsidRDefault="00A35077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43730" w14:textId="77777777" w:rsidR="00182214" w:rsidRPr="00A35077" w:rsidRDefault="00182214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78252B1D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864">
        <w:rPr>
          <w:rFonts w:ascii="Times New Roman" w:hAnsi="Times New Roman" w:cs="Times New Roman"/>
          <w:b/>
          <w:sz w:val="24"/>
          <w:szCs w:val="24"/>
        </w:rPr>
        <w:t>58</w:t>
      </w:r>
    </w:p>
    <w:p w14:paraId="569A8EA0" w14:textId="33DCD569" w:rsidR="00A30E0A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BC2353">
        <w:rPr>
          <w:rFonts w:ascii="Times New Roman" w:hAnsi="Times New Roman" w:cs="Times New Roman"/>
          <w:b/>
          <w:sz w:val="24"/>
          <w:szCs w:val="24"/>
        </w:rPr>
        <w:t>Sportello digitale di Orientamento –</w:t>
      </w:r>
      <w:r w:rsidR="00A3301A">
        <w:rPr>
          <w:rFonts w:ascii="Times New Roman" w:hAnsi="Times New Roman" w:cs="Times New Roman"/>
          <w:b/>
          <w:sz w:val="24"/>
          <w:szCs w:val="24"/>
        </w:rPr>
        <w:t xml:space="preserve"> Univer</w:t>
      </w:r>
      <w:r w:rsidR="00BC2353">
        <w:rPr>
          <w:rFonts w:ascii="Times New Roman" w:hAnsi="Times New Roman" w:cs="Times New Roman"/>
          <w:b/>
          <w:sz w:val="24"/>
          <w:szCs w:val="24"/>
        </w:rPr>
        <w:t>s</w:t>
      </w:r>
      <w:r w:rsidR="00A3301A">
        <w:rPr>
          <w:rFonts w:ascii="Times New Roman" w:hAnsi="Times New Roman" w:cs="Times New Roman"/>
          <w:b/>
          <w:sz w:val="24"/>
          <w:szCs w:val="24"/>
        </w:rPr>
        <w:t>i</w:t>
      </w:r>
      <w:r w:rsidR="00BC2353">
        <w:rPr>
          <w:rFonts w:ascii="Times New Roman" w:hAnsi="Times New Roman" w:cs="Times New Roman"/>
          <w:b/>
          <w:sz w:val="24"/>
          <w:szCs w:val="24"/>
        </w:rPr>
        <w:t xml:space="preserve">tà </w:t>
      </w:r>
      <w:r w:rsidR="008A48CF">
        <w:rPr>
          <w:rFonts w:ascii="Times New Roman" w:hAnsi="Times New Roman" w:cs="Times New Roman"/>
          <w:b/>
          <w:sz w:val="24"/>
          <w:szCs w:val="24"/>
        </w:rPr>
        <w:t>della Campania</w:t>
      </w:r>
      <w:r w:rsidR="00BC2353">
        <w:rPr>
          <w:rFonts w:ascii="Times New Roman" w:hAnsi="Times New Roman" w:cs="Times New Roman"/>
          <w:b/>
          <w:sz w:val="24"/>
          <w:szCs w:val="24"/>
        </w:rPr>
        <w:t xml:space="preserve"> “Luigi Vanvitelli”</w:t>
      </w:r>
      <w:r w:rsidR="008A48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56A11D0" w14:textId="5BEB6CCA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10C7155F" w14:textId="77777777" w:rsidR="008A48CF" w:rsidRDefault="008A48CF" w:rsidP="00A62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EDD98" w14:textId="77777777" w:rsidR="008A48CF" w:rsidRDefault="00732281" w:rsidP="00A62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comunica </w:t>
      </w:r>
      <w:r w:rsidR="00182214">
        <w:rPr>
          <w:rFonts w:ascii="Times New Roman" w:hAnsi="Times New Roman" w:cs="Times New Roman"/>
          <w:sz w:val="24"/>
          <w:szCs w:val="24"/>
        </w:rPr>
        <w:t>a quanti in intesta</w:t>
      </w:r>
      <w:r w:rsidR="00A33284">
        <w:rPr>
          <w:rFonts w:ascii="Times New Roman" w:hAnsi="Times New Roman" w:cs="Times New Roman"/>
          <w:sz w:val="24"/>
          <w:szCs w:val="24"/>
        </w:rPr>
        <w:t>z</w:t>
      </w:r>
      <w:r w:rsidR="00182214">
        <w:rPr>
          <w:rFonts w:ascii="Times New Roman" w:hAnsi="Times New Roman" w:cs="Times New Roman"/>
          <w:sz w:val="24"/>
          <w:szCs w:val="24"/>
        </w:rPr>
        <w:t xml:space="preserve">ione </w:t>
      </w:r>
      <w:r w:rsidR="00A33284">
        <w:rPr>
          <w:rFonts w:ascii="Times New Roman" w:hAnsi="Times New Roman" w:cs="Times New Roman"/>
          <w:sz w:val="24"/>
          <w:szCs w:val="24"/>
        </w:rPr>
        <w:t>l</w:t>
      </w:r>
      <w:r w:rsidR="00E40B2F">
        <w:rPr>
          <w:rFonts w:ascii="Times New Roman" w:hAnsi="Times New Roman" w:cs="Times New Roman"/>
          <w:sz w:val="24"/>
          <w:szCs w:val="24"/>
        </w:rPr>
        <w:t>a</w:t>
      </w:r>
      <w:r w:rsidR="00A33284">
        <w:rPr>
          <w:rFonts w:ascii="Times New Roman" w:hAnsi="Times New Roman" w:cs="Times New Roman"/>
          <w:sz w:val="24"/>
          <w:szCs w:val="24"/>
        </w:rPr>
        <w:t xml:space="preserve"> </w:t>
      </w:r>
      <w:r w:rsidR="00DB0F5C">
        <w:rPr>
          <w:rFonts w:ascii="Times New Roman" w:hAnsi="Times New Roman" w:cs="Times New Roman"/>
          <w:sz w:val="24"/>
          <w:szCs w:val="24"/>
        </w:rPr>
        <w:t>seguent</w:t>
      </w:r>
      <w:r w:rsidR="00E40B2F">
        <w:rPr>
          <w:rFonts w:ascii="Times New Roman" w:hAnsi="Times New Roman" w:cs="Times New Roman"/>
          <w:sz w:val="24"/>
          <w:szCs w:val="24"/>
        </w:rPr>
        <w:t xml:space="preserve">e </w:t>
      </w:r>
      <w:r w:rsidR="00A33284">
        <w:rPr>
          <w:rFonts w:ascii="Times New Roman" w:hAnsi="Times New Roman" w:cs="Times New Roman"/>
          <w:sz w:val="24"/>
          <w:szCs w:val="24"/>
        </w:rPr>
        <w:t>iniziativ</w:t>
      </w:r>
      <w:r w:rsidR="00E40B2F">
        <w:rPr>
          <w:rFonts w:ascii="Times New Roman" w:hAnsi="Times New Roman" w:cs="Times New Roman"/>
          <w:sz w:val="24"/>
          <w:szCs w:val="24"/>
        </w:rPr>
        <w:t>a</w:t>
      </w:r>
      <w:r w:rsidR="008A48C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5D0FA32" w14:textId="7B54E247" w:rsidR="008A48CF" w:rsidRPr="008A48CF" w:rsidRDefault="008A48CF" w:rsidP="008A48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8A48CF">
        <w:rPr>
          <w:rFonts w:ascii="Times New Roman" w:hAnsi="Times New Roman" w:cs="Times New Roman"/>
          <w:sz w:val="24"/>
          <w:szCs w:val="24"/>
        </w:rPr>
        <w:t xml:space="preserve">on la presente, anche in attuazione dell'Accordo di Rete, </w:t>
      </w:r>
      <w:r>
        <w:rPr>
          <w:rFonts w:ascii="Times New Roman" w:hAnsi="Times New Roman" w:cs="Times New Roman"/>
          <w:sz w:val="24"/>
          <w:szCs w:val="24"/>
        </w:rPr>
        <w:t xml:space="preserve">si rende noto che </w:t>
      </w:r>
      <w:r w:rsidRPr="008A48CF">
        <w:rPr>
          <w:rFonts w:ascii="Times New Roman" w:hAnsi="Times New Roman" w:cs="Times New Roman"/>
          <w:sz w:val="24"/>
          <w:szCs w:val="24"/>
        </w:rPr>
        <w:t xml:space="preserve">il </w:t>
      </w:r>
      <w:r w:rsidRPr="00EB0879">
        <w:rPr>
          <w:rFonts w:ascii="Times New Roman" w:hAnsi="Times New Roman" w:cs="Times New Roman"/>
          <w:b/>
          <w:sz w:val="24"/>
          <w:szCs w:val="24"/>
        </w:rPr>
        <w:t>Dipartimento di Giurisprudenza dell'Università della Campania "Luigi Vanvitelli"</w:t>
      </w:r>
      <w:r w:rsidRPr="008A48CF">
        <w:rPr>
          <w:rFonts w:ascii="Times New Roman" w:hAnsi="Times New Roman" w:cs="Times New Roman"/>
          <w:sz w:val="24"/>
          <w:szCs w:val="24"/>
        </w:rPr>
        <w:t xml:space="preserve"> ha attivato lo </w:t>
      </w:r>
      <w:r w:rsidRPr="00EB0879">
        <w:rPr>
          <w:rFonts w:ascii="Times New Roman" w:hAnsi="Times New Roman" w:cs="Times New Roman"/>
          <w:b/>
          <w:sz w:val="24"/>
          <w:szCs w:val="24"/>
        </w:rPr>
        <w:t>Sportello Digitale di Orientamento</w:t>
      </w:r>
      <w:r w:rsidRPr="008A48CF">
        <w:rPr>
          <w:rFonts w:ascii="Times New Roman" w:hAnsi="Times New Roman" w:cs="Times New Roman"/>
          <w:sz w:val="24"/>
          <w:szCs w:val="24"/>
        </w:rPr>
        <w:t xml:space="preserve"> al fine di fornire un servizio personalizzato per ogni singolo studente e agevolare la transizione scuola-università.</w:t>
      </w:r>
    </w:p>
    <w:p w14:paraId="73755912" w14:textId="51F6C99D" w:rsidR="008A48CF" w:rsidRPr="008A48CF" w:rsidRDefault="005C5A42" w:rsidP="008A48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tale riguardo,</w:t>
      </w:r>
      <w:r w:rsidR="008A48CF">
        <w:rPr>
          <w:rFonts w:ascii="Times New Roman" w:hAnsi="Times New Roman" w:cs="Times New Roman"/>
          <w:sz w:val="24"/>
          <w:szCs w:val="24"/>
        </w:rPr>
        <w:t xml:space="preserve"> si allega </w:t>
      </w:r>
      <w:r w:rsidR="008A48CF" w:rsidRPr="008A48CF">
        <w:rPr>
          <w:rFonts w:ascii="Times New Roman" w:hAnsi="Times New Roman" w:cs="Times New Roman"/>
          <w:sz w:val="24"/>
          <w:szCs w:val="24"/>
        </w:rPr>
        <w:t>la locand</w:t>
      </w:r>
      <w:r>
        <w:rPr>
          <w:rFonts w:ascii="Times New Roman" w:hAnsi="Times New Roman" w:cs="Times New Roman"/>
          <w:sz w:val="24"/>
          <w:szCs w:val="24"/>
        </w:rPr>
        <w:t xml:space="preserve">ina del nuovo servizio attivato, </w:t>
      </w:r>
      <w:r w:rsidR="008A48CF" w:rsidRPr="008A48CF">
        <w:rPr>
          <w:rFonts w:ascii="Times New Roman" w:hAnsi="Times New Roman" w:cs="Times New Roman"/>
          <w:sz w:val="24"/>
          <w:szCs w:val="24"/>
        </w:rPr>
        <w:t>al cui interno sono indicate anche le modalità di accesso.</w:t>
      </w:r>
    </w:p>
    <w:p w14:paraId="5E732438" w14:textId="78EC13C2" w:rsidR="008A48CF" w:rsidRPr="008A48CF" w:rsidRDefault="008A48CF" w:rsidP="008A48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A48CF">
        <w:rPr>
          <w:rFonts w:ascii="Times New Roman" w:hAnsi="Times New Roman" w:cs="Times New Roman"/>
          <w:sz w:val="24"/>
          <w:szCs w:val="24"/>
        </w:rPr>
        <w:t xml:space="preserve">er ogni ulteriore necessità, </w:t>
      </w:r>
      <w:r w:rsidR="00F361C1">
        <w:rPr>
          <w:rFonts w:ascii="Times New Roman" w:hAnsi="Times New Roman" w:cs="Times New Roman"/>
          <w:sz w:val="24"/>
          <w:szCs w:val="24"/>
        </w:rPr>
        <w:t xml:space="preserve">fare </w:t>
      </w:r>
      <w:r w:rsidR="009848BE">
        <w:rPr>
          <w:rFonts w:ascii="Times New Roman" w:hAnsi="Times New Roman" w:cs="Times New Roman"/>
          <w:sz w:val="24"/>
          <w:szCs w:val="24"/>
        </w:rPr>
        <w:t>riferimento a:</w:t>
      </w:r>
    </w:p>
    <w:p w14:paraId="22226268" w14:textId="77777777" w:rsidR="008A48CF" w:rsidRPr="00F361C1" w:rsidRDefault="008A48CF" w:rsidP="009848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61C1">
        <w:rPr>
          <w:rFonts w:ascii="Times New Roman" w:hAnsi="Times New Roman" w:cs="Times New Roman"/>
          <w:b/>
          <w:i/>
          <w:sz w:val="24"/>
          <w:szCs w:val="24"/>
        </w:rPr>
        <w:t>Prof. Raffaele Santoro</w:t>
      </w:r>
    </w:p>
    <w:p w14:paraId="1C26020F" w14:textId="77777777" w:rsidR="008A48CF" w:rsidRPr="00F361C1" w:rsidRDefault="008A48CF" w:rsidP="009848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61C1">
        <w:rPr>
          <w:rFonts w:ascii="Times New Roman" w:hAnsi="Times New Roman" w:cs="Times New Roman"/>
          <w:b/>
          <w:i/>
          <w:sz w:val="24"/>
          <w:szCs w:val="24"/>
        </w:rPr>
        <w:t>Professore associato di Diritto ecclesiastico e interculturale (II)</w:t>
      </w:r>
    </w:p>
    <w:p w14:paraId="7929AE7F" w14:textId="77777777" w:rsidR="008A48CF" w:rsidRPr="00F361C1" w:rsidRDefault="008A48CF" w:rsidP="009848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61C1">
        <w:rPr>
          <w:rFonts w:ascii="Times New Roman" w:hAnsi="Times New Roman" w:cs="Times New Roman"/>
          <w:b/>
          <w:i/>
          <w:sz w:val="24"/>
          <w:szCs w:val="24"/>
        </w:rPr>
        <w:t>Diritto canonico, Diritto vaticano</w:t>
      </w:r>
    </w:p>
    <w:p w14:paraId="4F182F0E" w14:textId="77777777" w:rsidR="008A48CF" w:rsidRPr="008A48CF" w:rsidRDefault="008A48CF" w:rsidP="00984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1FBBB" w14:textId="77777777" w:rsidR="008A48CF" w:rsidRPr="00F361C1" w:rsidRDefault="008A48CF" w:rsidP="009848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61C1">
        <w:rPr>
          <w:rFonts w:ascii="Times New Roman" w:hAnsi="Times New Roman" w:cs="Times New Roman"/>
          <w:b/>
          <w:i/>
          <w:sz w:val="24"/>
          <w:szCs w:val="24"/>
        </w:rPr>
        <w:t>Coordinatore della Commissione Orientamento</w:t>
      </w:r>
    </w:p>
    <w:p w14:paraId="2BB3385C" w14:textId="77777777" w:rsidR="008A48CF" w:rsidRPr="008A48CF" w:rsidRDefault="008A48CF" w:rsidP="00984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5EBFA" w14:textId="77777777" w:rsidR="008A48CF" w:rsidRPr="00F361C1" w:rsidRDefault="008A48CF" w:rsidP="009848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61C1">
        <w:rPr>
          <w:rFonts w:ascii="Times New Roman" w:hAnsi="Times New Roman" w:cs="Times New Roman"/>
          <w:b/>
          <w:i/>
          <w:sz w:val="24"/>
          <w:szCs w:val="24"/>
        </w:rPr>
        <w:t>V: Università della Campania Luigi Vanvitelli</w:t>
      </w:r>
    </w:p>
    <w:p w14:paraId="4DBAA565" w14:textId="77777777" w:rsidR="008A48CF" w:rsidRPr="00F361C1" w:rsidRDefault="008A48CF" w:rsidP="009848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61C1">
        <w:rPr>
          <w:rFonts w:ascii="Times New Roman" w:hAnsi="Times New Roman" w:cs="Times New Roman"/>
          <w:b/>
          <w:i/>
          <w:sz w:val="24"/>
          <w:szCs w:val="24"/>
        </w:rPr>
        <w:t xml:space="preserve">       Dipartimento di Giurisprudenza</w:t>
      </w:r>
    </w:p>
    <w:p w14:paraId="0C67E9CA" w14:textId="77777777" w:rsidR="008A48CF" w:rsidRPr="00F361C1" w:rsidRDefault="008A48CF" w:rsidP="009848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61C1">
        <w:rPr>
          <w:rFonts w:ascii="Times New Roman" w:hAnsi="Times New Roman" w:cs="Times New Roman"/>
          <w:b/>
          <w:i/>
          <w:sz w:val="24"/>
          <w:szCs w:val="24"/>
        </w:rPr>
        <w:t xml:space="preserve">       Via Mazzocchi (Palazzo Card. Melzi)</w:t>
      </w:r>
    </w:p>
    <w:p w14:paraId="27CA60D5" w14:textId="0980928C" w:rsidR="008A48CF" w:rsidRPr="00F361C1" w:rsidRDefault="008A48CF" w:rsidP="009848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61C1">
        <w:rPr>
          <w:rFonts w:ascii="Times New Roman" w:hAnsi="Times New Roman" w:cs="Times New Roman"/>
          <w:b/>
          <w:i/>
          <w:sz w:val="24"/>
          <w:szCs w:val="24"/>
        </w:rPr>
        <w:t xml:space="preserve">       81055 Santa Maria C.V. (CE)</w:t>
      </w:r>
    </w:p>
    <w:p w14:paraId="6C988F26" w14:textId="77777777" w:rsidR="009848BE" w:rsidRDefault="009848BE" w:rsidP="00984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89BF1" w14:textId="77777777" w:rsidR="009848BE" w:rsidRDefault="009848BE" w:rsidP="00984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B6E46" w14:textId="77777777" w:rsidR="00B70949" w:rsidRDefault="00B70949" w:rsidP="00984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36D00" w14:textId="4B934A5C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</w:t>
      </w:r>
      <w:r w:rsidR="00984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Docenti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A624DC">
        <w:rPr>
          <w:rFonts w:ascii="Times New Roman" w:hAnsi="Times New Roman" w:cs="Times New Roman"/>
          <w:sz w:val="24"/>
          <w:szCs w:val="24"/>
          <w:shd w:val="clear" w:color="auto" w:fill="FFFFFF"/>
        </w:rPr>
        <w:t>eferenti per l’Orientamento</w:t>
      </w:r>
      <w:r w:rsidR="00984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uscita   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624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</w:t>
      </w:r>
      <w:r w:rsidR="00984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A624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B90AC4">
        <w:rPr>
          <w:rFonts w:ascii="Times New Roman" w:hAnsi="Times New Roman" w:cs="Times New Roman"/>
          <w:sz w:val="24"/>
          <w:szCs w:val="24"/>
        </w:rPr>
        <w:t>I</w:t>
      </w:r>
      <w:r w:rsidR="00A624DC">
        <w:rPr>
          <w:rFonts w:ascii="Times New Roman" w:hAnsi="Times New Roman" w:cs="Times New Roman"/>
          <w:sz w:val="24"/>
          <w:szCs w:val="24"/>
        </w:rPr>
        <w:t>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sectPr w:rsidR="00732281" w:rsidRPr="008E4E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855D7"/>
    <w:rsid w:val="000B2AE3"/>
    <w:rsid w:val="000F47AE"/>
    <w:rsid w:val="00117096"/>
    <w:rsid w:val="00182214"/>
    <w:rsid w:val="00197E98"/>
    <w:rsid w:val="001B2E51"/>
    <w:rsid w:val="002D6B21"/>
    <w:rsid w:val="003C7F52"/>
    <w:rsid w:val="00486CC4"/>
    <w:rsid w:val="00574484"/>
    <w:rsid w:val="005C5A42"/>
    <w:rsid w:val="006508C8"/>
    <w:rsid w:val="00680C00"/>
    <w:rsid w:val="007032CE"/>
    <w:rsid w:val="007143A4"/>
    <w:rsid w:val="00732281"/>
    <w:rsid w:val="00746292"/>
    <w:rsid w:val="007C05CA"/>
    <w:rsid w:val="00824B88"/>
    <w:rsid w:val="00857AF5"/>
    <w:rsid w:val="00895A4D"/>
    <w:rsid w:val="008A48CF"/>
    <w:rsid w:val="008B0D43"/>
    <w:rsid w:val="008E69BF"/>
    <w:rsid w:val="008F410A"/>
    <w:rsid w:val="009848BE"/>
    <w:rsid w:val="00A233DE"/>
    <w:rsid w:val="00A30E0A"/>
    <w:rsid w:val="00A3301A"/>
    <w:rsid w:val="00A33284"/>
    <w:rsid w:val="00A35077"/>
    <w:rsid w:val="00A36240"/>
    <w:rsid w:val="00A50800"/>
    <w:rsid w:val="00A61DB7"/>
    <w:rsid w:val="00A624DC"/>
    <w:rsid w:val="00AE4864"/>
    <w:rsid w:val="00AE7AB5"/>
    <w:rsid w:val="00AF14F5"/>
    <w:rsid w:val="00AF5602"/>
    <w:rsid w:val="00B64300"/>
    <w:rsid w:val="00B70949"/>
    <w:rsid w:val="00B90AC4"/>
    <w:rsid w:val="00B91792"/>
    <w:rsid w:val="00BC20D7"/>
    <w:rsid w:val="00BC2353"/>
    <w:rsid w:val="00BD7920"/>
    <w:rsid w:val="00D43669"/>
    <w:rsid w:val="00DB0F5C"/>
    <w:rsid w:val="00DC6788"/>
    <w:rsid w:val="00E13FED"/>
    <w:rsid w:val="00E40B2F"/>
    <w:rsid w:val="00E74ADB"/>
    <w:rsid w:val="00E96304"/>
    <w:rsid w:val="00EB0879"/>
    <w:rsid w:val="00F056A1"/>
    <w:rsid w:val="00F361C1"/>
    <w:rsid w:val="00F42597"/>
    <w:rsid w:val="00F91C10"/>
    <w:rsid w:val="00FE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B0F5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0F5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0F5C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62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2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0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17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9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6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BBCDD-CD88-4CC7-9C6B-619A9F93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Giulio Raucci</cp:lastModifiedBy>
  <cp:revision>2</cp:revision>
  <cp:lastPrinted>2021-11-05T11:58:00Z</cp:lastPrinted>
  <dcterms:created xsi:type="dcterms:W3CDTF">2023-03-24T11:39:00Z</dcterms:created>
  <dcterms:modified xsi:type="dcterms:W3CDTF">2023-03-24T11:39:00Z</dcterms:modified>
</cp:coreProperties>
</file>