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598942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SINTESI PROGETTO </w:t>
      </w:r>
    </w:p>
    <w:p w14:paraId="43F38E34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OFFERTO DAL DIPARTIMENTO DIPENDENZE DELL’ASL CASERTA </w:t>
      </w:r>
    </w:p>
    <w:p w14:paraId="71A349F0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Referente Educazione alla Salute Dipartimento Dipendenze: Dr. Giovanni Di Martino </w:t>
      </w:r>
    </w:p>
    <w:p w14:paraId="20586F5B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7BB4B093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i/>
          <w:iCs/>
          <w:sz w:val="28"/>
          <w:szCs w:val="28"/>
        </w:rPr>
        <w:t>Denominazione progetto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DE6F249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“UNPLUGGED” - UN PROGETTO VALIDATO PER LA PREVENZIONE SCOLASTICA DELL’USO DI SOSTANZE PSICOATTIVE </w:t>
      </w:r>
    </w:p>
    <w:p w14:paraId="7FE9B029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i/>
          <w:iCs/>
          <w:sz w:val="28"/>
          <w:szCs w:val="28"/>
        </w:rPr>
        <w:t xml:space="preserve">Descrizione del progetto </w:t>
      </w:r>
    </w:p>
    <w:p w14:paraId="43180656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Unplugged è un programma scolastico di prevenzione dell’uso di sostanze psicoattive rivolto ad adolescenti di età compresa tra i 12 e i 15 anni, elaborato, sperimentato e valutato nell’ambito dello studio multicentrico EU-</w:t>
      </w:r>
      <w:proofErr w:type="spellStart"/>
      <w:r>
        <w:rPr>
          <w:rFonts w:ascii="Times New Roman" w:hAnsi="Times New Roman"/>
          <w:sz w:val="28"/>
          <w:szCs w:val="28"/>
        </w:rPr>
        <w:t>Dap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EUropean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Drug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addiction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prevention</w:t>
      </w:r>
      <w:proofErr w:type="spellEnd"/>
      <w:r>
        <w:rPr>
          <w:rFonts w:ascii="Times New Roman" w:hAnsi="Times New Roman"/>
          <w:sz w:val="28"/>
          <w:szCs w:val="28"/>
        </w:rPr>
        <w:t xml:space="preserve">), che ha coinvolto sette paesi europei (Belgio, Germania, Spagna, Grecia, Italia, Austria e Svezia). Gli studi valutazione hanno dimostrato che l’efficacia di Unplugged è in linea con quella di altri programmi di prevenzione, per lo più americani, basati sulle migliori prassi. A un anno dalla fine del programma, negli studenti Unplugged, rispetto agli studenti di controllo, si è riscontrato, con riferimento all’ultimo mese, il 20% in meno di probabilità di bere fino al punto di ubriacarsi e il 23% in meno di probabilità di fare uso di cannabis. </w:t>
      </w:r>
    </w:p>
    <w:p w14:paraId="0BB7EB62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</w:pP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. Obiettivi </w:t>
      </w:r>
    </w:p>
    <w:p w14:paraId="29CDD5C9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Il progetto, che si basa sul modello dell’influenza sociale e integra attività basate sulle life </w:t>
      </w:r>
      <w:proofErr w:type="spellStart"/>
      <w:r>
        <w:rPr>
          <w:rFonts w:ascii="Times New Roman" w:hAnsi="Times New Roman"/>
          <w:sz w:val="28"/>
          <w:szCs w:val="28"/>
        </w:rPr>
        <w:t>skills</w:t>
      </w:r>
      <w:proofErr w:type="spellEnd"/>
      <w:r>
        <w:rPr>
          <w:rFonts w:ascii="Times New Roman" w:hAnsi="Times New Roman"/>
          <w:sz w:val="28"/>
          <w:szCs w:val="28"/>
        </w:rPr>
        <w:t xml:space="preserve"> con attività focalizzate sul credo normativo, mira a raggiungere i seguenti obiettivi:</w:t>
      </w:r>
    </w:p>
    <w:p w14:paraId="588F48EC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Prevenire l’inizio dell’uso di sostanze psicoattive e/o ritardare e/o impedire il passaggio dall’uso sperimentale a quello regolare; </w:t>
      </w:r>
    </w:p>
    <w:p w14:paraId="0BED7BD3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favorire lo sviluppo e il consolidamento delle abilità necessarie per affrontare la vita quotidiana (life </w:t>
      </w:r>
      <w:proofErr w:type="spellStart"/>
      <w:r>
        <w:rPr>
          <w:rFonts w:ascii="Times New Roman" w:hAnsi="Times New Roman"/>
          <w:sz w:val="28"/>
          <w:szCs w:val="28"/>
        </w:rPr>
        <w:t>skills</w:t>
      </w:r>
      <w:proofErr w:type="spellEnd"/>
      <w:r>
        <w:rPr>
          <w:rFonts w:ascii="Times New Roman" w:hAnsi="Times New Roman"/>
          <w:sz w:val="28"/>
          <w:szCs w:val="28"/>
        </w:rPr>
        <w:t xml:space="preserve">), quali la capacità di comunicare in modo efficace, il pensiero </w:t>
      </w:r>
      <w:proofErr w:type="gramStart"/>
      <w:r>
        <w:rPr>
          <w:rFonts w:ascii="Times New Roman" w:hAnsi="Times New Roman"/>
          <w:sz w:val="28"/>
          <w:szCs w:val="28"/>
        </w:rPr>
        <w:t>critico</w:t>
      </w:r>
      <w:proofErr w:type="gramEnd"/>
      <w:r>
        <w:rPr>
          <w:rFonts w:ascii="Times New Roman" w:hAnsi="Times New Roman"/>
          <w:sz w:val="28"/>
          <w:szCs w:val="28"/>
        </w:rPr>
        <w:t xml:space="preserve">, il pensiero creativo, la gestione delle proprie emozioni, la capacità di risolvere problemi e di prendere decisioni, l’auto-consapevolezza, l’empatia; </w:t>
      </w:r>
    </w:p>
    <w:p w14:paraId="30B40B52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correggere le errate convinzioni dei ragazzi/e sulla diffusione e l’accettazione dell’uso di sostanze psicoattive e modificare le attitudini positive nei confronti delle stesse sostanze, al fine di sviluppare un atteggiamento non favorevole al loro uso; </w:t>
      </w:r>
    </w:p>
    <w:p w14:paraId="06230F13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fornire informazioni e conoscenze correte sulle sostanze e sui loro effetti sulla salute. </w:t>
      </w:r>
    </w:p>
    <w:p w14:paraId="0A060DEB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Destinatari </w:t>
      </w:r>
    </w:p>
    <w:p w14:paraId="2550A4D3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Destinatari intermedi: Insegnanti delle classi prime superiori. </w:t>
      </w:r>
    </w:p>
    <w:p w14:paraId="21CFEBD3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Destinatari finali: Studenti delle classi prime degli istituti scolastici secondari di 2° grado esistenti nel territorio della provincia di Caserta. </w:t>
      </w:r>
    </w:p>
    <w:p w14:paraId="4096C7D5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737D0979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Metodologie, strumenti e verifica </w:t>
      </w:r>
    </w:p>
    <w:p w14:paraId="1EE151A8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Il progetto si articola in 12 unità didattiche - di circa 1 ora ciascuna - che gli insegnanti devono svolgere durante l’anno scolastico. Le unità didattiche coinvolgono molto i ragazzi perché basate su discussioni, giochi di ruolo, brainstorming ecc. </w:t>
      </w:r>
    </w:p>
    <w:p w14:paraId="450666AF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Le scuole – preside e docenti –sono gli attori principali di Unplugged, ma essi non sono lasciati soli nel loro difficile e importante compito. Infatti, partecipando al programma Unplugged ricevono: </w:t>
      </w:r>
    </w:p>
    <w:p w14:paraId="219E1A72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una copia del testo “Unplugged: manuale per l’insegnante” per ciascun docente impegnato nel progetto contenente suggerimenti e materiali per rendere il contesto scolastico promotore di salute ed ecosostenibile e, quindi, rafforzante i messaggi educativi di Unplugged; </w:t>
      </w:r>
    </w:p>
    <w:p w14:paraId="49695D35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una copia del “Quaderno dello studente” per ogni ragazzo/a coinvolto nel progetto; </w:t>
      </w:r>
    </w:p>
    <w:p w14:paraId="6A299344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corso di formazione per gli insegnanti. </w:t>
      </w:r>
    </w:p>
    <w:p w14:paraId="58038FD0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Le scuole e gli insegnanti che aderiscono al progetto si impegnano a realizzare l’attività educativa proposta nel “Manuale per l’insegnante” e a partecipare al corso d’aggiornamento. </w:t>
      </w:r>
    </w:p>
    <w:p w14:paraId="1BB0FEEC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Gli insegnanti individuati (in numero </w:t>
      </w:r>
      <w:proofErr w:type="spellStart"/>
      <w:r>
        <w:rPr>
          <w:rFonts w:ascii="Times New Roman" w:hAnsi="Times New Roman"/>
          <w:sz w:val="28"/>
          <w:szCs w:val="28"/>
        </w:rPr>
        <w:t>max</w:t>
      </w:r>
      <w:proofErr w:type="spellEnd"/>
      <w:r>
        <w:rPr>
          <w:rFonts w:ascii="Times New Roman" w:hAnsi="Times New Roman"/>
          <w:sz w:val="28"/>
          <w:szCs w:val="28"/>
        </w:rPr>
        <w:t xml:space="preserve"> di 25-30 unità) sono formati con un corso, della durata complessiva di 16h, articolato in 4 giornate di 4h ciascuna (in fasce orarie concordate con il dirigente della scuola coinvolta), in cui ci si esercita concretamente a realizzare le unità didattiche del progetto. </w:t>
      </w:r>
    </w:p>
    <w:p w14:paraId="70306DD6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 fine corso gli insegnanti riceveranno un attestato di partecipazione. </w:t>
      </w:r>
    </w:p>
    <w:p w14:paraId="0CF29D3C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6.Servizi e operatori coinvolti </w:t>
      </w:r>
    </w:p>
    <w:p w14:paraId="5286CF40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Personale in servizio nelle diverse articolazioni del Dipartimento Dipendenze ASL Caserta che ha ricevuto la formazione specifica con i formatori dell’ASL di Torino (DORS) ed è inserito nella piattaforma internazionale. </w:t>
      </w:r>
    </w:p>
    <w:p w14:paraId="18C9BCE5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7.Area territoriale di attuazione </w:t>
      </w:r>
    </w:p>
    <w:p w14:paraId="0E604D39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Il progetto è realizzabile negli Istituti Scolastici Secondari di 1° grado (classi terze) e 2° grado (classi prime) insistenti nel comprensorio dell’ASL Caserta. </w:t>
      </w:r>
    </w:p>
    <w:p w14:paraId="1F7F47BF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PER INFORMAZIONI SUL PROGETTO:</w:t>
      </w:r>
    </w:p>
    <w:p w14:paraId="70F01B2A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Dott. GIOVANNI DI MARTINO giovanni.dimartino@aslcaserta.it</w:t>
      </w:r>
    </w:p>
    <w:p w14:paraId="464EFD9D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F64447A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4A3F15C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06F259F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3031E61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9B12C02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CF2081F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C2E4B01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700329D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DA2954A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1461313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856758E" w14:textId="77777777" w:rsidR="00740247" w:rsidRDefault="00740247" w:rsidP="00740247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BFF9969" w14:textId="77777777" w:rsidR="00BA52E4" w:rsidRDefault="00BA52E4"/>
    <w:sectPr w:rsidR="00BA52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247"/>
    <w:rsid w:val="00740247"/>
    <w:rsid w:val="00BA52E4"/>
    <w:rsid w:val="00DB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E4E4F"/>
  <w15:chartTrackingRefBased/>
  <w15:docId w15:val="{A42EE438-CEE5-463D-95A2-D95BDBD4C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40247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antonietta abbate</dc:creator>
  <cp:keywords/>
  <dc:description/>
  <cp:lastModifiedBy>Giulio Raucci</cp:lastModifiedBy>
  <cp:revision>2</cp:revision>
  <dcterms:created xsi:type="dcterms:W3CDTF">2023-12-22T10:50:00Z</dcterms:created>
  <dcterms:modified xsi:type="dcterms:W3CDTF">2023-12-22T10:50:00Z</dcterms:modified>
</cp:coreProperties>
</file>