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DF37B3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             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</w:t>
            </w: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DF37B3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7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="00E50BE9" w:rsidRPr="00DF37B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DF37B3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color w:val="373737"/>
          <w:sz w:val="24"/>
          <w:szCs w:val="24"/>
        </w:rPr>
        <w:t>Prot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                                            Ai Docenti dell’ISISS “G.B.Novelli”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di MARCIANISE 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5E302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COMUNICAZIONE N. </w:t>
      </w:r>
    </w:p>
    <w:p w:rsidR="00E50BE9" w:rsidRPr="00DF37B3" w:rsidRDefault="00E50BE9" w:rsidP="00787F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5E3023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Adozion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DF37B3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testo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2014/2015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Indicazioni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perative</w:t>
      </w:r>
    </w:p>
    <w:p w:rsidR="00787FAB" w:rsidRPr="00DF37B3" w:rsidRDefault="00787FAB" w:rsidP="00787F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3FA" w:rsidRPr="00DF37B3" w:rsidRDefault="00B8578C" w:rsidP="00E542F5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Enfasigrassetto"/>
          <w:b w:val="0"/>
          <w:color w:val="000000"/>
        </w:rPr>
      </w:pPr>
      <w:r w:rsidRPr="00DF37B3">
        <w:rPr>
          <w:color w:val="000000"/>
        </w:rPr>
        <w:t xml:space="preserve">Con la presente si  rimanda alla comunicazione n. 233 del 10 aprile 2014 prot. n. 3941 C/45-1 ribadendo la necessità dell’attenta e approfondita lettura della </w:t>
      </w:r>
      <w:r w:rsidR="009A653E" w:rsidRPr="00DF37B3">
        <w:rPr>
          <w:color w:val="000000"/>
        </w:rPr>
        <w:t xml:space="preserve"> </w:t>
      </w:r>
      <w:r w:rsidR="00D45D62" w:rsidRPr="00DF37B3">
        <w:rPr>
          <w:color w:val="000000"/>
        </w:rPr>
        <w:t xml:space="preserve"> nota</w:t>
      </w:r>
      <w:r w:rsidR="00D45D62" w:rsidRPr="00DF37B3">
        <w:rPr>
          <w:rStyle w:val="apple-converted-space"/>
          <w:color w:val="000000"/>
        </w:rPr>
        <w:t> </w:t>
      </w:r>
      <w:r w:rsidRPr="00DF37B3">
        <w:rPr>
          <w:rStyle w:val="apple-converted-space"/>
          <w:color w:val="000000"/>
        </w:rPr>
        <w:t xml:space="preserve"> MIUR </w:t>
      </w:r>
      <w:r w:rsidRPr="00DF37B3">
        <w:rPr>
          <w:rStyle w:val="Enfasigrassetto"/>
          <w:b w:val="0"/>
          <w:color w:val="000000"/>
        </w:rPr>
        <w:t>prot. 2581 del 9 aprile</w:t>
      </w:r>
      <w:r w:rsidR="004C5C91" w:rsidRPr="00DF37B3">
        <w:rPr>
          <w:rStyle w:val="Enfasigrassetto"/>
          <w:b w:val="0"/>
          <w:color w:val="000000"/>
        </w:rPr>
        <w:t xml:space="preserve"> 2014</w:t>
      </w:r>
      <w:r w:rsidR="00E40B91" w:rsidRPr="00DF37B3">
        <w:rPr>
          <w:b/>
          <w:color w:val="000000"/>
        </w:rPr>
        <w:t>,</w:t>
      </w:r>
      <w:r w:rsidR="00E40B91" w:rsidRPr="00DF37B3">
        <w:rPr>
          <w:color w:val="000000"/>
        </w:rPr>
        <w:t xml:space="preserve"> </w:t>
      </w:r>
      <w:r w:rsidRPr="00DF37B3">
        <w:rPr>
          <w:color w:val="000000"/>
        </w:rPr>
        <w:t xml:space="preserve"> con cui sono state </w:t>
      </w:r>
      <w:r w:rsidRPr="00DF37B3">
        <w:rPr>
          <w:rStyle w:val="Enfasigrassetto"/>
          <w:color w:val="000000"/>
        </w:rPr>
        <w:t xml:space="preserve"> </w:t>
      </w:r>
      <w:r w:rsidRPr="00DF37B3">
        <w:rPr>
          <w:rStyle w:val="Enfasigrassetto"/>
          <w:b w:val="0"/>
          <w:color w:val="000000"/>
        </w:rPr>
        <w:t>dettate</w:t>
      </w:r>
      <w:r w:rsidR="00D45D62" w:rsidRPr="00DF37B3">
        <w:rPr>
          <w:rStyle w:val="Enfasigrassetto"/>
          <w:b w:val="0"/>
          <w:color w:val="000000"/>
        </w:rPr>
        <w:t xml:space="preserve"> le annu</w:t>
      </w:r>
      <w:r w:rsidRPr="00DF37B3">
        <w:rPr>
          <w:rStyle w:val="Enfasigrassetto"/>
          <w:b w:val="0"/>
          <w:color w:val="000000"/>
        </w:rPr>
        <w:t>ali disposizioni per le adozioni</w:t>
      </w:r>
      <w:r w:rsidR="00D45D62" w:rsidRPr="00DF37B3">
        <w:rPr>
          <w:rStyle w:val="Enfasigrassetto"/>
          <w:b w:val="0"/>
          <w:color w:val="000000"/>
        </w:rPr>
        <w:t xml:space="preserve"> dei libri di test</w:t>
      </w:r>
      <w:r w:rsidR="00E40B91" w:rsidRPr="00DF37B3">
        <w:rPr>
          <w:rStyle w:val="Enfasigrassetto"/>
          <w:b w:val="0"/>
          <w:color w:val="000000"/>
        </w:rPr>
        <w:t xml:space="preserve">o </w:t>
      </w:r>
      <w:r w:rsidR="004C5C91" w:rsidRPr="00DF37B3">
        <w:rPr>
          <w:rStyle w:val="Enfasigrassetto"/>
          <w:b w:val="0"/>
          <w:color w:val="000000"/>
        </w:rPr>
        <w:t>a.s.</w:t>
      </w:r>
      <w:r w:rsidR="00BC5F96">
        <w:rPr>
          <w:rStyle w:val="Enfasigrassetto"/>
          <w:b w:val="0"/>
          <w:color w:val="000000"/>
        </w:rPr>
        <w:t xml:space="preserve"> </w:t>
      </w:r>
      <w:r w:rsidR="004C5C91" w:rsidRPr="00DF37B3">
        <w:rPr>
          <w:rStyle w:val="Enfasigrassetto"/>
          <w:b w:val="0"/>
          <w:color w:val="000000"/>
        </w:rPr>
        <w:t>2014/2015</w:t>
      </w:r>
      <w:r w:rsidR="00E40B91" w:rsidRPr="00DF37B3">
        <w:rPr>
          <w:rStyle w:val="Enfasigrassetto"/>
          <w:b w:val="0"/>
          <w:color w:val="000000"/>
        </w:rPr>
        <w:t>.</w:t>
      </w:r>
    </w:p>
    <w:p w:rsidR="00BC5F96" w:rsidRDefault="00E870FF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B8578C"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>Si invita altresì alla</w:t>
      </w:r>
      <w:r w:rsidR="00E76518"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 integrale e </w:t>
      </w:r>
      <w:r w:rsidR="00B8578C"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 puntuale lettura del </w:t>
      </w:r>
      <w:r w:rsidR="00B8578C" w:rsidRPr="00BC5F96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>Decreto ministeriale n. 781 del 27/09/2013</w:t>
      </w:r>
      <w:r w:rsidR="00E76518"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E76518" w:rsidRPr="00DF37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 xml:space="preserve">“ </w:t>
      </w:r>
      <w:r w:rsidRPr="00DF37B3">
        <w:rPr>
          <w:rStyle w:val="Enfasigrassetto"/>
          <w:rFonts w:ascii="Times New Roman" w:hAnsi="Times New Roman" w:cs="Times New Roman"/>
          <w:sz w:val="24"/>
          <w:szCs w:val="24"/>
        </w:rPr>
        <w:t>Libri di testo</w:t>
      </w:r>
      <w:r w:rsidRPr="00DF37B3">
        <w:rPr>
          <w:rFonts w:ascii="Times New Roman" w:hAnsi="Times New Roman" w:cs="Times New Roman"/>
          <w:sz w:val="24"/>
          <w:szCs w:val="24"/>
        </w:rPr>
        <w:t xml:space="preserve"> – </w:t>
      </w:r>
      <w:r w:rsidRPr="00DF37B3">
        <w:rPr>
          <w:rStyle w:val="Enfasigrassetto"/>
          <w:rFonts w:ascii="Times New Roman" w:hAnsi="Times New Roman" w:cs="Times New Roman"/>
          <w:sz w:val="24"/>
          <w:szCs w:val="24"/>
        </w:rPr>
        <w:t>Definizione delle caratteristiche tecniche e tecnologiche dei libri di testo e i tetti di spesa per la scuola primaria, la secondaria di primo grado e la secondaria di secondo grado”</w:t>
      </w:r>
      <w:r w:rsidRPr="00DF37B3">
        <w:rPr>
          <w:rFonts w:ascii="Times New Roman" w:hAnsi="Times New Roman" w:cs="Times New Roman"/>
          <w:sz w:val="24"/>
          <w:szCs w:val="24"/>
        </w:rPr>
        <w:t>,</w:t>
      </w:r>
      <w:r w:rsidR="00DF37B3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che ha abrogato il decreto del MIUR del 26 marzo 2013, n. 209</w:t>
      </w:r>
      <w:r w:rsidRPr="00DF37B3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. </w:t>
      </w:r>
    </w:p>
    <w:p w:rsidR="00E76518" w:rsidRPr="00BC5F96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F96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>Si</w:t>
      </w:r>
      <w:r w:rsidRPr="00BC5F96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b/>
          <w:sz w:val="24"/>
          <w:szCs w:val="24"/>
        </w:rPr>
        <w:t xml:space="preserve"> riportano in ogni caso di seguito stralci del D.M. n. 781 del 27/09/2013: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 xml:space="preserve">RITENUTO </w:t>
      </w:r>
      <w:r w:rsidRPr="00DF37B3">
        <w:rPr>
          <w:rFonts w:ascii="Times New Roman" w:hAnsi="Times New Roman" w:cs="Times New Roman"/>
          <w:sz w:val="24"/>
          <w:szCs w:val="24"/>
        </w:rPr>
        <w:t>di dover salvaguardare i diritti patrimoniali dell’autore e dell’editore;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 xml:space="preserve">CONSIDERATA </w:t>
      </w:r>
      <w:r w:rsidRPr="00DF37B3">
        <w:rPr>
          <w:rFonts w:ascii="Times New Roman" w:hAnsi="Times New Roman" w:cs="Times New Roman"/>
          <w:sz w:val="24"/>
          <w:szCs w:val="24"/>
        </w:rPr>
        <w:t>la necessità di definire le caratteristiche tecniche e tecnologiche dei libri di testo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previsti dal comma 3 dell’ articolo 15 del citato decreto-legge n. 112 del 2008, che il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collegio docenti può adottare per l’anno scolastico 2014-2015 e per i successivi;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 xml:space="preserve">RITENUTO </w:t>
      </w:r>
      <w:r w:rsidRPr="00DF37B3">
        <w:rPr>
          <w:rFonts w:ascii="Times New Roman" w:hAnsi="Times New Roman" w:cs="Times New Roman"/>
          <w:sz w:val="24"/>
          <w:szCs w:val="24"/>
        </w:rPr>
        <w:t>che il prezzo dei libri di testo della scuola primaria e i tetti di spesa dell'intera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dotazione libraria per ciascun anno della scuola secondaria di I e di II grado, devono</w:t>
      </w:r>
      <w:r w:rsidR="00DF37B3">
        <w:rPr>
          <w:rFonts w:ascii="Times New Roman" w:hAnsi="Times New Roman" w:cs="Times New Roman"/>
          <w:sz w:val="24"/>
          <w:szCs w:val="24"/>
        </w:rPr>
        <w:t xml:space="preserve"> essere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stabiliti nel rispetto dei diritti patrimoniali dell'autore e dell'editore;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 xml:space="preserve">CONSIDERATO </w:t>
      </w:r>
      <w:r w:rsidRPr="00DF37B3">
        <w:rPr>
          <w:rFonts w:ascii="Times New Roman" w:hAnsi="Times New Roman" w:cs="Times New Roman"/>
          <w:sz w:val="24"/>
          <w:szCs w:val="24"/>
        </w:rPr>
        <w:t>altresì che, in attuazione del citato art. 15, comma 3, come modificato dall’art. 11del menzionato decreto-legge n. 179 del 2012, con decreto ministeriale di natura non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regolamentare, occorre determinare: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DF37B3">
        <w:rPr>
          <w:rFonts w:ascii="Times New Roman" w:hAnsi="Times New Roman" w:cs="Times New Roman"/>
          <w:sz w:val="24"/>
          <w:szCs w:val="24"/>
        </w:rPr>
        <w:t>le caratteristiche tecniche dei libri di testo nella versione cartacea anche al fine di</w:t>
      </w:r>
      <w:r w:rsidR="00E542F5">
        <w:rPr>
          <w:rFonts w:ascii="Times New Roman" w:hAnsi="Times New Roman" w:cs="Times New Roman"/>
          <w:sz w:val="24"/>
          <w:szCs w:val="24"/>
        </w:rPr>
        <w:t xml:space="preserve"> assicurarne</w:t>
      </w:r>
    </w:p>
    <w:p w:rsidR="00E76518" w:rsidRPr="00DF37B3" w:rsidRDefault="00E542F5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76518" w:rsidRPr="00DF37B3">
        <w:rPr>
          <w:rFonts w:ascii="Times New Roman" w:hAnsi="Times New Roman" w:cs="Times New Roman"/>
          <w:sz w:val="24"/>
          <w:szCs w:val="24"/>
        </w:rPr>
        <w:t>il contenimento del peso, tenuto conto dei contenuti digitali integrativi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518" w:rsidRPr="00DF37B3">
        <w:rPr>
          <w:rFonts w:ascii="Times New Roman" w:hAnsi="Times New Roman" w:cs="Times New Roman"/>
          <w:sz w:val="24"/>
          <w:szCs w:val="24"/>
        </w:rPr>
        <w:t>della versione mista;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DF37B3">
        <w:rPr>
          <w:rFonts w:ascii="Times New Roman" w:hAnsi="Times New Roman" w:cs="Times New Roman"/>
          <w:sz w:val="24"/>
          <w:szCs w:val="24"/>
        </w:rPr>
        <w:t>le caratteristiche tecnologiche dei libri di testo nella versione digitale, anche al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 xml:space="preserve">fine di </w:t>
      </w:r>
      <w:r w:rsidR="00E542F5">
        <w:rPr>
          <w:rFonts w:ascii="Times New Roman" w:hAnsi="Times New Roman" w:cs="Times New Roman"/>
          <w:sz w:val="24"/>
          <w:szCs w:val="24"/>
        </w:rPr>
        <w:t xml:space="preserve">   </w:t>
      </w:r>
      <w:r w:rsidRPr="00DF37B3">
        <w:rPr>
          <w:rFonts w:ascii="Times New Roman" w:hAnsi="Times New Roman" w:cs="Times New Roman"/>
          <w:sz w:val="24"/>
          <w:szCs w:val="24"/>
        </w:rPr>
        <w:t>un’effettiva integrazione tra la versione digitale e i contenuti digitali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integrativi;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DF37B3">
        <w:rPr>
          <w:rFonts w:ascii="Times New Roman" w:hAnsi="Times New Roman" w:cs="Times New Roman"/>
          <w:sz w:val="24"/>
          <w:szCs w:val="24"/>
        </w:rPr>
        <w:t>il prezzo dei libri di testo della scuola primaria e i tetti di spesa dell’intera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dotazione libraria per ciascun anno della scuola secondaria di I e II grado, nel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rispetto dei diritti patrimoniali dell’autore e dell’editore, tenendo conto della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riduzione dei costi dell’intera dotazione libraria derivanti dal passaggio al digitale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e dei supporti tecnologici;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DF37B3">
        <w:rPr>
          <w:rFonts w:ascii="Times New Roman" w:hAnsi="Times New Roman" w:cs="Times New Roman"/>
          <w:sz w:val="24"/>
          <w:szCs w:val="24"/>
        </w:rPr>
        <w:t>i criteri per ottimizzare l’integrazione tra libri in versione digitale, mista e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cartacea, tenuto conto delle specifiche esigenze didattiche;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DECRETA: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1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Al fine di assicurare la gradualità e l’efficacia del processo di innovazione didattica e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tecnologica della scuola, considerata la necessità di accompagnarlo con iniziative di formazione dei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docenti e interventi di adeguamento delle infrastrutture necessarie, e a tutela dei diritti patrimoniali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lastRenderedPageBreak/>
        <w:t>dell’autore e dell’editore, per l’anno scolastico 2014-2015 e per i successivi, il collegio docenti può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adottare, limitatamente alle nuove adozioni e non per le conferme di adozione, libri nella versione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digitale o mista, come previste dall’articolo 15 del decreto-legge 25 giugno 2008, convertito, con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modificazioni, dalla legge 6 agosto 2008, n. 133, così come modificato dall’art. 11 del decreto</w:t>
      </w:r>
      <w:r w:rsidR="00E542F5">
        <w:rPr>
          <w:rFonts w:ascii="Times New Roman" w:hAnsi="Times New Roman" w:cs="Times New Roman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sz w:val="24"/>
          <w:szCs w:val="24"/>
        </w:rPr>
        <w:t>legge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18 ottobre 2012, n. 179, convertito, con modificazioni, dalla legge 17 dicembre 2012, n. 221,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in conformità alle caratteristiche indicate nell’allegato 1, richiamato al successivo articolo 4.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2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Per l’anno scolastico 2014-2015 sono confermati i prezzi di copertina dei libri di testo per la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scuola primaria definiti per l’anno scolastico 2013-2014, eventualmente incrementati del tasso di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inflazione programmato per l’anno 2014.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3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Per l’anno scolastico 2014-2015, per le prime classi della scuola secondaria di primo grado e per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le prime e terze classi della scuola secondaria di secondo grado, in cui la dotazione libraria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necessaria sia composta da libri in versione mista, i tetti di spesa sono ridotti del 10%. Negli anni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successivi tale riduzione, oltre che alle classi sopra indicate, si applica progressivamente alle classi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seguenti, che mantengono la dotazione libraria in versione mista.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2. Per l’anno scolastico 2014-2015, per le prime classi della scuola secondaria di primo grado e per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le prime e terze classi della scuola secondaria di secondo grado, in cui la dotazione libraria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necessaria sia composta esclusivamente da libri in versione digitale, i tetti di spesa determinati sono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ridotti del 30%. Negli anni successivi tale riduzione, oltre che alle classi sopra indicate, si applica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progressivamente alle classi seguenti, che mantengono l’intera dotazione libraria in versione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digitale.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3. Per le rimanenti classi della scuola secondaria di primo grado e della secondaria di secondo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grado, per l’anno scolastico 2014 -2015 sono confermati i tetti di spesa già definiti per le adozioni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relative all’anno scolastico 2013-2014, eventualmente adeguati al tasso di inflazione programmata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per l’anno 2014.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4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Nell’allegato 1, che costituisce parte integrante del presente decreto, sono indicati: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DF37B3">
        <w:rPr>
          <w:rFonts w:ascii="Times New Roman" w:hAnsi="Times New Roman" w:cs="Times New Roman"/>
          <w:sz w:val="24"/>
          <w:szCs w:val="24"/>
        </w:rPr>
        <w:t>le caratteristiche tecniche dei libri di testo nella versione cartacea, anche al fine di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assicurarne il contenimento del peso, tenuto conto dei contenuti digitali integrativi della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versione mista;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DF37B3">
        <w:rPr>
          <w:rFonts w:ascii="Times New Roman" w:hAnsi="Times New Roman" w:cs="Times New Roman"/>
          <w:sz w:val="24"/>
          <w:szCs w:val="24"/>
        </w:rPr>
        <w:t>le caratteristiche tecnologiche dei libri di testo nella versione digitale, anche al fine di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un’effettiva integrazione tra la versione digitale e i contenuti digitali integrativi;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DF37B3">
        <w:rPr>
          <w:rFonts w:ascii="Times New Roman" w:hAnsi="Times New Roman" w:cs="Times New Roman"/>
          <w:sz w:val="24"/>
          <w:szCs w:val="24"/>
        </w:rPr>
        <w:t>i criteri per ottimizzare l’integrazione tra i libri in versione digitale, mista e cartacea, tenuto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conto delle specifiche esigenze didattiche.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5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Con successivo decreto del Ministro dell’istruzione, dell’università e della ricerca, di natura non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regolamentare, si provvede a definire le modalità attraverso le quali le scuole possono assicurare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alle famiglie i contenuti digitali e la disponibilità dei supporti tecnologici necessari alla fruizione dei</w:t>
      </w:r>
    </w:p>
    <w:p w:rsidR="00E76518" w:rsidRPr="00DF37B3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contenuti digitali, di cui ai comma 3-</w:t>
      </w: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bis </w:t>
      </w:r>
      <w:r w:rsidRPr="00DF37B3">
        <w:rPr>
          <w:rFonts w:ascii="Times New Roman" w:hAnsi="Times New Roman" w:cs="Times New Roman"/>
          <w:sz w:val="24"/>
          <w:szCs w:val="24"/>
        </w:rPr>
        <w:t>e 3-</w:t>
      </w:r>
      <w:r w:rsidRPr="00DF37B3">
        <w:rPr>
          <w:rFonts w:ascii="Times New Roman" w:hAnsi="Times New Roman" w:cs="Times New Roman"/>
          <w:i/>
          <w:iCs/>
          <w:sz w:val="24"/>
          <w:szCs w:val="24"/>
        </w:rPr>
        <w:t xml:space="preserve">ter </w:t>
      </w:r>
      <w:r w:rsidRPr="00DF37B3">
        <w:rPr>
          <w:rFonts w:ascii="Times New Roman" w:hAnsi="Times New Roman" w:cs="Times New Roman"/>
          <w:sz w:val="24"/>
          <w:szCs w:val="24"/>
        </w:rPr>
        <w:t>dell’articolo 11 del citato decreto-legge n. 179 del</w:t>
      </w:r>
    </w:p>
    <w:p w:rsidR="00E76518" w:rsidRDefault="00E76518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2012.</w:t>
      </w:r>
    </w:p>
    <w:p w:rsidR="00DF37B3" w:rsidRPr="00DF37B3" w:rsidRDefault="00DF37B3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6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Il Ministero dell’istruzione, dell’università e della ricerca attiva un costante monitoraggio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dell’andamento delle adozioni dei libri in versione mista e digitale e delle trasformazioni che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avverranno nelle scuole di ogni ordine e grado, al fine di diffondere le migliori pratiche e sostenere i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processi di innovazione nella didattica.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37B3">
        <w:rPr>
          <w:rFonts w:ascii="Times New Roman" w:hAnsi="Times New Roman" w:cs="Times New Roman"/>
          <w:b/>
          <w:bCs/>
          <w:sz w:val="24"/>
          <w:szCs w:val="24"/>
        </w:rPr>
        <w:t>Articolo 7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1. Dalla data di entrata in vigore del presente decreto è abrogato il decreto del Ministro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B3">
        <w:rPr>
          <w:rFonts w:ascii="Times New Roman" w:hAnsi="Times New Roman" w:cs="Times New Roman"/>
          <w:sz w:val="24"/>
          <w:szCs w:val="24"/>
        </w:rPr>
        <w:t>dell’istruzione, dell’università e della ricerca 26 marzo 2013, n. 209.</w:t>
      </w:r>
    </w:p>
    <w:p w:rsidR="00E76518" w:rsidRPr="00DF37B3" w:rsidRDefault="00E76518" w:rsidP="00E76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F61" w:rsidRPr="00BC5F96" w:rsidRDefault="00475123" w:rsidP="00DF37B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BC5F96">
        <w:rPr>
          <w:b/>
          <w:color w:val="000000"/>
        </w:rPr>
        <w:lastRenderedPageBreak/>
        <w:t xml:space="preserve">In considerazione della succitata nota MIUR prot. n. 2581 del 09/04/2014 </w:t>
      </w:r>
      <w:r w:rsidR="00CE67D5" w:rsidRPr="00BC5F96">
        <w:rPr>
          <w:b/>
          <w:color w:val="000000"/>
        </w:rPr>
        <w:t xml:space="preserve">le adozioni dei libri di testo </w:t>
      </w:r>
      <w:r w:rsidR="00360E9E" w:rsidRPr="00BC5F96">
        <w:rPr>
          <w:b/>
          <w:color w:val="000000"/>
        </w:rPr>
        <w:t>da effettuare nel corrente anno scolastico a vale</w:t>
      </w:r>
      <w:r w:rsidRPr="00BC5F96">
        <w:rPr>
          <w:b/>
          <w:color w:val="000000"/>
        </w:rPr>
        <w:t>re per l’a.s.</w:t>
      </w:r>
      <w:r w:rsidR="00BC5F96">
        <w:rPr>
          <w:b/>
          <w:color w:val="000000"/>
        </w:rPr>
        <w:t xml:space="preserve"> 2014/2015 saranno effettuate  tenendo conto</w:t>
      </w:r>
      <w:r w:rsidRPr="00BC5F96">
        <w:rPr>
          <w:b/>
          <w:color w:val="000000"/>
        </w:rPr>
        <w:t xml:space="preserve"> delle seguenti indicazioni dalla stessa nota riportate</w:t>
      </w:r>
      <w:r w:rsidR="00426F61" w:rsidRPr="00BC5F96">
        <w:rPr>
          <w:b/>
          <w:color w:val="000000"/>
        </w:rPr>
        <w:t>:</w:t>
      </w:r>
    </w:p>
    <w:p w:rsidR="00DF37B3" w:rsidRPr="00DF37B3" w:rsidRDefault="00DF37B3" w:rsidP="00DF37B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475123" w:rsidRPr="00DF37B3" w:rsidRDefault="00475123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50A"/>
          <w:sz w:val="24"/>
          <w:szCs w:val="24"/>
          <w:u w:val="single"/>
        </w:rPr>
      </w:pPr>
      <w:r w:rsidRPr="00DF37B3">
        <w:rPr>
          <w:rFonts w:ascii="Times New Roman" w:hAnsi="Times New Roman" w:cs="Times New Roman"/>
          <w:b/>
          <w:color w:val="00050A"/>
          <w:sz w:val="24"/>
          <w:szCs w:val="24"/>
          <w:u w:val="single"/>
        </w:rPr>
        <w:t xml:space="preserve">Abolizione vincolo pluriennale di adozione </w:t>
      </w:r>
    </w:p>
    <w:p w:rsidR="00475123" w:rsidRPr="00DF37B3" w:rsidRDefault="00475123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22024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l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vincolo temporale di adozione dei testi scolastici (6 anni per la scuola secondaria di secondo grado) nonché il vincolo qu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nquennale di immodificabilità dei contenuti dei testi sono abrogati a decorrere dalle adozioni per l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 xml:space="preserve">anno scolastico 2014/2015. Pertanto, i collegi dei docenti possono confermare 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i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test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 xml:space="preserve"> scolastici già in uso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ovvero procedere a nuove adozioni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per le classi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prime e</w:t>
      </w:r>
    </w:p>
    <w:p w:rsidR="00BC5F96" w:rsidRDefault="0047512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>terze e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per le sole specifiche discipline in esse previste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per le classi quinte della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scuola secondaria di secondo grado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.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In caso di nuove adozioni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i colleg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i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dei docent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>i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adottano libri nelle versioni digitali o miste, previste nell'allegato al decreto ministeriale n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>.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781/2013 (versione cartacea accompagnata da contenuti digitali integrativi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 xml:space="preserve">;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versione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cartacea e digitale accompagnata da contenuti digitali integrativi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;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versione digitale</w:t>
      </w:r>
      <w:r w:rsidR="00BC5F96">
        <w:rPr>
          <w:rFonts w:ascii="Times New Roman" w:hAnsi="Times New Roman" w:cs="Times New Roman"/>
          <w:color w:val="00050A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accompagnata da contenuti digitali integrativi).</w:t>
      </w:r>
    </w:p>
    <w:p w:rsidR="00BC5F96" w:rsidRDefault="00BC5F96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</w:rPr>
      </w:pP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50A"/>
          <w:sz w:val="24"/>
          <w:szCs w:val="24"/>
        </w:rPr>
      </w:pPr>
      <w:r w:rsidRPr="00DF37B3">
        <w:rPr>
          <w:rFonts w:ascii="Times New Roman" w:hAnsi="Times New Roman" w:cs="Times New Roman"/>
          <w:b/>
          <w:color w:val="00050A"/>
          <w:sz w:val="24"/>
          <w:szCs w:val="24"/>
          <w:u w:val="single"/>
        </w:rPr>
        <w:t>Riduzione tetti di spesa scuola secondaria</w:t>
      </w:r>
      <w:r w:rsidRPr="00DF37B3">
        <w:rPr>
          <w:rFonts w:ascii="Times New Roman" w:hAnsi="Times New Roman" w:cs="Times New Roman"/>
          <w:b/>
          <w:color w:val="00050A"/>
          <w:sz w:val="24"/>
          <w:szCs w:val="24"/>
        </w:rPr>
        <w:t xml:space="preserve"> 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  <w:u w:val="single"/>
        </w:rPr>
        <w:t>Il tetto di spesa definito per le class</w:t>
      </w:r>
      <w:r w:rsidRPr="00DF37B3">
        <w:rPr>
          <w:rFonts w:ascii="Times New Roman" w:hAnsi="Times New Roman" w:cs="Times New Roman"/>
          <w:color w:val="122024"/>
          <w:sz w:val="24"/>
          <w:szCs w:val="24"/>
          <w:u w:val="single"/>
        </w:rPr>
        <w:t xml:space="preserve">i </w:t>
      </w:r>
      <w:r w:rsidRPr="00DF37B3">
        <w:rPr>
          <w:rFonts w:ascii="Times New Roman" w:hAnsi="Times New Roman" w:cs="Times New Roman"/>
          <w:color w:val="00050A"/>
          <w:sz w:val="24"/>
          <w:szCs w:val="24"/>
          <w:u w:val="single"/>
        </w:rPr>
        <w:t>prime e terze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 xml:space="preserve"> di scuola secondaria di secondo grado viene </w:t>
      </w:r>
      <w:r w:rsidRPr="00DF37B3">
        <w:rPr>
          <w:rFonts w:ascii="Times New Roman" w:hAnsi="Times New Roman" w:cs="Times New Roman"/>
          <w:color w:val="00050A"/>
          <w:sz w:val="24"/>
          <w:szCs w:val="24"/>
          <w:u w:val="single"/>
        </w:rPr>
        <w:t>ridotto del 10%</w:t>
      </w:r>
      <w:r w:rsidRPr="00DF37B3">
        <w:rPr>
          <w:rFonts w:ascii="Times New Roman" w:hAnsi="Times New Roman" w:cs="Times New Roman"/>
          <w:color w:val="303C47"/>
          <w:sz w:val="24"/>
          <w:szCs w:val="24"/>
          <w:u w:val="single"/>
        </w:rPr>
        <w:t>,</w:t>
      </w:r>
      <w:r w:rsidRPr="00DF37B3">
        <w:rPr>
          <w:rFonts w:ascii="Times New Roman" w:hAnsi="Times New Roman" w:cs="Times New Roman"/>
          <w:color w:val="00050A"/>
          <w:sz w:val="24"/>
          <w:szCs w:val="24"/>
          <w:u w:val="single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rispetto a quanto sarà definito con apposito decreto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rivalutando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per l</w:t>
      </w:r>
      <w:r w:rsidRPr="00DF37B3">
        <w:rPr>
          <w:rFonts w:ascii="Times New Roman" w:hAnsi="Times New Roman" w:cs="Times New Roman"/>
          <w:color w:val="313E42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effetto inflattivo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131B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  <w:u w:val="single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tetti di spesa individuati per le adozioni dell'anno scolastico 2012/2013 (di cui al DM n</w:t>
      </w:r>
      <w:r w:rsidRPr="00DF37B3">
        <w:rPr>
          <w:rFonts w:ascii="Times New Roman" w:hAnsi="Times New Roman" w:cs="Times New Roman"/>
          <w:color w:val="313E42"/>
          <w:sz w:val="24"/>
          <w:szCs w:val="24"/>
        </w:rPr>
        <w:t>.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>43/2012)</w:t>
      </w:r>
      <w:r w:rsidRPr="00DF37B3">
        <w:rPr>
          <w:rFonts w:ascii="Times New Roman" w:hAnsi="Times New Roman" w:cs="Times New Roman"/>
          <w:color w:val="313E42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203"/>
          <w:sz w:val="24"/>
          <w:szCs w:val="24"/>
          <w:u w:val="single"/>
        </w:rPr>
        <w:t>solo se tutti i testi adottati per la classe sono di nuova adozione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 e realizzati nella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versione cartacea e digitale accompagnata da contenuti digitali </w:t>
      </w:r>
      <w:r w:rsidRPr="00DF37B3">
        <w:rPr>
          <w:rFonts w:ascii="Times New Roman" w:hAnsi="Times New Roman" w:cs="Times New Roman"/>
          <w:color w:val="00131B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ntegrativi (modalità mista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13E42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di tipo </w:t>
      </w:r>
      <w:r w:rsidRPr="00DF37B3">
        <w:rPr>
          <w:rFonts w:ascii="Times New Roman" w:hAnsi="Times New Roman" w:cs="Times New Roman"/>
          <w:i/>
          <w:iCs/>
          <w:color w:val="000203"/>
          <w:sz w:val="24"/>
          <w:szCs w:val="24"/>
        </w:rPr>
        <w:t xml:space="preserve">b -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punto 2 dell'allegato al decreto ministeriale)</w:t>
      </w:r>
      <w:r w:rsidRPr="00DF37B3">
        <w:rPr>
          <w:rFonts w:ascii="Times New Roman" w:hAnsi="Times New Roman" w:cs="Times New Roman"/>
          <w:color w:val="313E42"/>
          <w:sz w:val="24"/>
          <w:szCs w:val="24"/>
        </w:rPr>
        <w:t>.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  <w:u w:val="single"/>
        </w:rPr>
        <w:t>Il tetto di spesa definito perle classi prime e terze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 di scuola secondaria di secondo grado viene </w:t>
      </w:r>
      <w:r w:rsidRPr="00DF37B3">
        <w:rPr>
          <w:rFonts w:ascii="Times New Roman" w:hAnsi="Times New Roman" w:cs="Times New Roman"/>
          <w:color w:val="000203"/>
          <w:sz w:val="24"/>
          <w:szCs w:val="24"/>
          <w:u w:val="single"/>
        </w:rPr>
        <w:t>ridotto del 30%</w:t>
      </w:r>
      <w:r w:rsidRPr="00DF37B3">
        <w:rPr>
          <w:rFonts w:ascii="Times New Roman" w:hAnsi="Times New Roman" w:cs="Times New Roman"/>
          <w:color w:val="19242B"/>
          <w:sz w:val="24"/>
          <w:szCs w:val="24"/>
          <w:u w:val="single"/>
        </w:rPr>
        <w:t>,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 rispetto a quanto sarà definito con apposito decreto, rivalutando, per l</w:t>
      </w:r>
      <w:r w:rsidRPr="00DF37B3">
        <w:rPr>
          <w:rFonts w:ascii="Times New Roman" w:hAnsi="Times New Roman" w:cs="Times New Roman"/>
          <w:color w:val="00131B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effetto inflattivo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itetti di spesa individuati per le adozioni dell'anno scolastico 2012/2013 (di cui al DM n.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>43/2012)</w:t>
      </w:r>
      <w:r w:rsidRPr="00DF37B3">
        <w:rPr>
          <w:rFonts w:ascii="Times New Roman" w:hAnsi="Times New Roman" w:cs="Times New Roman"/>
          <w:color w:val="313E42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203"/>
          <w:sz w:val="24"/>
          <w:szCs w:val="24"/>
          <w:u w:val="single"/>
        </w:rPr>
        <w:t>solo se tutti i testi adottati per la classe sono di nuova adozione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 xml:space="preserve"> e realizzati nel</w:t>
      </w:r>
      <w:r w:rsidRPr="00DF37B3">
        <w:rPr>
          <w:rFonts w:ascii="Times New Roman" w:hAnsi="Times New Roman" w:cs="Times New Roman"/>
          <w:color w:val="00131B"/>
          <w:sz w:val="24"/>
          <w:szCs w:val="24"/>
        </w:rPr>
        <w:t>l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a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>versione digitale accompagnata da contenuti digitali integrativi (modalità digitale di tipo c punto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594D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>2 dell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allegato al decreto ministeriale)</w:t>
      </w:r>
      <w:r w:rsidRPr="00DF37B3">
        <w:rPr>
          <w:rFonts w:ascii="Times New Roman" w:hAnsi="Times New Roman" w:cs="Times New Roman"/>
          <w:color w:val="25594D"/>
          <w:sz w:val="24"/>
          <w:szCs w:val="24"/>
        </w:rPr>
        <w:t>.</w:t>
      </w:r>
    </w:p>
    <w:p w:rsidR="0047512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DF37B3">
        <w:rPr>
          <w:rFonts w:ascii="Times New Roman" w:hAnsi="Times New Roman" w:cs="Times New Roman"/>
          <w:color w:val="000203"/>
          <w:sz w:val="24"/>
          <w:szCs w:val="24"/>
        </w:rPr>
        <w:t>Si ricorda che eventuali sforamenti degli importi relativi ai tetti di spesa della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dotazione libraria obbligatoria delle classi di scuola secondaria di secondo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grado debbono essere contenuti entro il limite massimo del 10 per cento (rientra in tale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fattispecie l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adozione di testi per discipline di nuova istituzione)</w:t>
      </w:r>
      <w:r w:rsidRPr="00DF37B3">
        <w:rPr>
          <w:rFonts w:ascii="Times New Roman" w:hAnsi="Times New Roman" w:cs="Times New Roman"/>
          <w:color w:val="19242B"/>
          <w:sz w:val="24"/>
          <w:szCs w:val="24"/>
        </w:rPr>
        <w:t xml:space="preserve">.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In tal caso le relat</w:t>
      </w:r>
      <w:r w:rsidRPr="00DF37B3">
        <w:rPr>
          <w:rFonts w:ascii="Times New Roman" w:hAnsi="Times New Roman" w:cs="Times New Roman"/>
          <w:color w:val="00131B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ve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delibere di adozione dei testi scolastici debbono essere adeguatamente motivate da parte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DF37B3">
        <w:rPr>
          <w:rFonts w:ascii="Times New Roman" w:hAnsi="Times New Roman" w:cs="Times New Roman"/>
          <w:color w:val="000203"/>
          <w:sz w:val="24"/>
          <w:szCs w:val="24"/>
        </w:rPr>
        <w:t>del Collegio dei docenti e approvate dal Consiglio di istituto.</w:t>
      </w: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</w:p>
    <w:p w:rsidR="00DF37B3" w:rsidRPr="00DF37B3" w:rsidRDefault="00DF37B3" w:rsidP="00DF3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50A"/>
          <w:sz w:val="24"/>
          <w:szCs w:val="24"/>
        </w:rPr>
      </w:pPr>
      <w:r w:rsidRPr="00DF37B3">
        <w:rPr>
          <w:rFonts w:ascii="Times New Roman" w:hAnsi="Times New Roman" w:cs="Times New Roman"/>
          <w:b/>
          <w:color w:val="00050A"/>
          <w:sz w:val="24"/>
          <w:szCs w:val="24"/>
          <w:u w:val="single"/>
        </w:rPr>
        <w:t>Testi consig</w:t>
      </w:r>
      <w:r w:rsidRPr="00DF37B3">
        <w:rPr>
          <w:rFonts w:ascii="Times New Roman" w:hAnsi="Times New Roman" w:cs="Times New Roman"/>
          <w:b/>
          <w:color w:val="122024"/>
          <w:sz w:val="24"/>
          <w:szCs w:val="24"/>
          <w:u w:val="single"/>
        </w:rPr>
        <w:t>l</w:t>
      </w:r>
      <w:r w:rsidRPr="00DF37B3">
        <w:rPr>
          <w:rFonts w:ascii="Times New Roman" w:hAnsi="Times New Roman" w:cs="Times New Roman"/>
          <w:b/>
          <w:color w:val="00050A"/>
          <w:sz w:val="24"/>
          <w:szCs w:val="24"/>
          <w:u w:val="single"/>
        </w:rPr>
        <w:t>iati</w:t>
      </w:r>
      <w:r w:rsidRPr="00DF37B3">
        <w:rPr>
          <w:rFonts w:ascii="Times New Roman" w:hAnsi="Times New Roman" w:cs="Times New Roman"/>
          <w:b/>
          <w:color w:val="00050A"/>
          <w:sz w:val="24"/>
          <w:szCs w:val="24"/>
        </w:rPr>
        <w:t xml:space="preserve"> </w:t>
      </w:r>
    </w:p>
    <w:p w:rsidR="00DF37B3" w:rsidRPr="00DF37B3" w:rsidRDefault="00DF37B3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22024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 xml:space="preserve">I testi consigliati possono essere indicati dal collegio dei docenti solo nel caso 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n cu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</w:p>
    <w:p w:rsidR="00DF37B3" w:rsidRPr="00DF37B3" w:rsidRDefault="00DF37B3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A293D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>rivestano carattere monografico o di approfondimento delle discipline di riferimento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.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I libr</w:t>
      </w:r>
      <w:r w:rsidRPr="00DF37B3">
        <w:rPr>
          <w:rFonts w:ascii="Times New Roman" w:hAnsi="Times New Roman" w:cs="Times New Roman"/>
          <w:color w:val="0A293D"/>
          <w:sz w:val="24"/>
          <w:szCs w:val="24"/>
        </w:rPr>
        <w:t>i</w:t>
      </w:r>
    </w:p>
    <w:p w:rsidR="00DF37B3" w:rsidRPr="00DF37B3" w:rsidRDefault="00DF37B3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50A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>d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i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testo non rientrano tra i testi consigliati</w:t>
      </w:r>
      <w:r w:rsidRPr="00DF37B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R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entra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invece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 xml:space="preserve">, 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tra i testi consigliati l</w:t>
      </w:r>
      <w:r w:rsidRPr="00DF37B3">
        <w:rPr>
          <w:rFonts w:ascii="Times New Roman" w:hAnsi="Times New Roman" w:cs="Times New Roman"/>
          <w:color w:val="303C47"/>
          <w:sz w:val="24"/>
          <w:szCs w:val="24"/>
        </w:rPr>
        <w:t>'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eventuale</w:t>
      </w:r>
    </w:p>
    <w:p w:rsidR="00DF37B3" w:rsidRPr="00DF37B3" w:rsidRDefault="00DF37B3" w:rsidP="00E54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50A"/>
          <w:sz w:val="24"/>
          <w:szCs w:val="24"/>
        </w:rPr>
      </w:pPr>
      <w:r w:rsidRPr="00DF37B3">
        <w:rPr>
          <w:rFonts w:ascii="Times New Roman" w:hAnsi="Times New Roman" w:cs="Times New Roman"/>
          <w:color w:val="00050A"/>
          <w:sz w:val="24"/>
          <w:szCs w:val="24"/>
        </w:rPr>
        <w:t>adozione di singoli contenuti digitali integrativi ovvero la loro adozione in forma disg</w:t>
      </w:r>
      <w:r w:rsidRPr="00DF37B3">
        <w:rPr>
          <w:rFonts w:ascii="Times New Roman" w:hAnsi="Times New Roman" w:cs="Times New Roman"/>
          <w:color w:val="122024"/>
          <w:sz w:val="24"/>
          <w:szCs w:val="24"/>
        </w:rPr>
        <w:t>i</w:t>
      </w:r>
      <w:r w:rsidRPr="00DF37B3">
        <w:rPr>
          <w:rFonts w:ascii="Times New Roman" w:hAnsi="Times New Roman" w:cs="Times New Roman"/>
          <w:color w:val="00050A"/>
          <w:sz w:val="24"/>
          <w:szCs w:val="24"/>
        </w:rPr>
        <w:t>unta</w:t>
      </w:r>
    </w:p>
    <w:p w:rsidR="00475123" w:rsidRPr="00DF37B3" w:rsidRDefault="00DF37B3" w:rsidP="00E542F5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50A"/>
        </w:rPr>
      </w:pPr>
      <w:r w:rsidRPr="00DF37B3">
        <w:rPr>
          <w:color w:val="00050A"/>
        </w:rPr>
        <w:t>dal libro di testo.</w:t>
      </w:r>
    </w:p>
    <w:p w:rsidR="00DF37B3" w:rsidRPr="00DF37B3" w:rsidRDefault="00DF37B3" w:rsidP="00DF37B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8B14D0" w:rsidRDefault="008B14D0" w:rsidP="004B45A5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4B45A5" w:rsidRPr="00BC5F96" w:rsidRDefault="004B45A5" w:rsidP="00BC5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19242B"/>
          <w:sz w:val="24"/>
          <w:szCs w:val="24"/>
        </w:rPr>
      </w:pPr>
      <w:r w:rsidRPr="00BC5F96">
        <w:rPr>
          <w:rFonts w:ascii="Times New Roman" w:hAnsi="Times New Roman" w:cs="Times New Roman"/>
          <w:b/>
          <w:color w:val="000203"/>
          <w:sz w:val="24"/>
          <w:szCs w:val="24"/>
        </w:rPr>
        <w:t>Eventuali attribuzioni gratuite in qualunque forma</w:t>
      </w:r>
      <w:r w:rsidRPr="00BC5F96">
        <w:rPr>
          <w:rFonts w:ascii="Times New Roman" w:hAnsi="Times New Roman" w:cs="Times New Roman"/>
          <w:b/>
          <w:color w:val="4B585D"/>
          <w:sz w:val="24"/>
          <w:szCs w:val="24"/>
        </w:rPr>
        <w:t xml:space="preserve">, </w:t>
      </w:r>
      <w:r w:rsidRPr="00BC5F96">
        <w:rPr>
          <w:rFonts w:ascii="Times New Roman" w:hAnsi="Times New Roman" w:cs="Times New Roman"/>
          <w:b/>
          <w:color w:val="000203"/>
          <w:sz w:val="24"/>
          <w:szCs w:val="24"/>
        </w:rPr>
        <w:t>a favore dei docenti o dell</w:t>
      </w:r>
      <w:r w:rsidRPr="00BC5F96">
        <w:rPr>
          <w:rFonts w:ascii="Times New Roman" w:hAnsi="Times New Roman" w:cs="Times New Roman"/>
          <w:b/>
          <w:color w:val="19242B"/>
          <w:sz w:val="24"/>
          <w:szCs w:val="24"/>
        </w:rPr>
        <w:t>'</w:t>
      </w:r>
      <w:r w:rsidRPr="00BC5F96">
        <w:rPr>
          <w:rFonts w:ascii="Times New Roman" w:hAnsi="Times New Roman" w:cs="Times New Roman"/>
          <w:b/>
          <w:color w:val="000203"/>
          <w:sz w:val="24"/>
          <w:szCs w:val="24"/>
        </w:rPr>
        <w:t>istituzione scolastica</w:t>
      </w:r>
      <w:r w:rsidRPr="00BC5F96">
        <w:rPr>
          <w:rFonts w:ascii="Times New Roman" w:hAnsi="Times New Roman" w:cs="Times New Roman"/>
          <w:b/>
          <w:color w:val="19242B"/>
          <w:sz w:val="24"/>
          <w:szCs w:val="24"/>
        </w:rPr>
        <w:t xml:space="preserve">, </w:t>
      </w:r>
      <w:r w:rsidRPr="00BC5F96">
        <w:rPr>
          <w:rFonts w:ascii="Times New Roman" w:hAnsi="Times New Roman" w:cs="Times New Roman"/>
          <w:b/>
          <w:color w:val="000203"/>
          <w:sz w:val="24"/>
          <w:szCs w:val="24"/>
        </w:rPr>
        <w:t>non dovranno in alcun modo condizionare il giudizio valutativo da parte del collegio docenti nella fase di assunzione della delibera adozionale</w:t>
      </w:r>
      <w:r w:rsidRPr="00BC5F96">
        <w:rPr>
          <w:rFonts w:ascii="Times New Roman" w:hAnsi="Times New Roman" w:cs="Times New Roman"/>
          <w:b/>
          <w:color w:val="19242B"/>
          <w:sz w:val="24"/>
          <w:szCs w:val="24"/>
        </w:rPr>
        <w:t>.</w:t>
      </w:r>
    </w:p>
    <w:p w:rsidR="004B45A5" w:rsidRPr="00BC5F96" w:rsidRDefault="004B45A5" w:rsidP="00BC5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203"/>
          <w:sz w:val="24"/>
          <w:szCs w:val="24"/>
        </w:rPr>
      </w:pPr>
      <w:r w:rsidRPr="00BC5F96">
        <w:rPr>
          <w:rFonts w:ascii="Times New Roman" w:hAnsi="Times New Roman" w:cs="Times New Roman"/>
          <w:color w:val="000203"/>
          <w:sz w:val="24"/>
          <w:szCs w:val="24"/>
        </w:rPr>
        <w:t>I dirigenti scolastici avranno cura di esercitare la necessaria vigilanza affinché le</w:t>
      </w:r>
      <w:r w:rsidR="00BC5F9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 xml:space="preserve">adozioni dei libri di testo siano deliberate nel rispetto dei vincoli di legge. </w:t>
      </w:r>
      <w:r w:rsidRPr="00BC5F96">
        <w:rPr>
          <w:rFonts w:ascii="Times New Roman" w:hAnsi="Times New Roman" w:cs="Times New Roman"/>
          <w:color w:val="19242B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color w:val="000000"/>
          <w:sz w:val="24"/>
          <w:szCs w:val="24"/>
        </w:rPr>
        <w:t>E’ essenziale pertanto che i coordinatori di dipartimento, di classe e tutti i docenti pongano grande attenzione affinché le adozioni dei libri di testo per l’a.s. 2014/2015 possano essere il più possibile uniformi per materie, anno ed indirizzo.</w:t>
      </w:r>
    </w:p>
    <w:p w:rsidR="00360E9E" w:rsidRDefault="00360E9E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:rsidR="00BC5F96" w:rsidRPr="00DF37B3" w:rsidRDefault="00BC5F96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:rsidR="00CC2152" w:rsidRDefault="005E3023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  <w:r w:rsidRPr="00DF37B3">
        <w:rPr>
          <w:b/>
          <w:color w:val="000000"/>
        </w:rPr>
        <w:lastRenderedPageBreak/>
        <w:t>Adempimenti e</w:t>
      </w:r>
      <w:r w:rsidR="004B45A5">
        <w:rPr>
          <w:b/>
          <w:color w:val="000000"/>
        </w:rPr>
        <w:t xml:space="preserve"> termini per le adozioni</w:t>
      </w:r>
      <w:r w:rsidRPr="00DF37B3">
        <w:rPr>
          <w:b/>
          <w:color w:val="000000"/>
        </w:rPr>
        <w:t> </w:t>
      </w:r>
    </w:p>
    <w:p w:rsidR="004B45A5" w:rsidRPr="006B1C2E" w:rsidRDefault="004B45A5" w:rsidP="006B1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BC5F96">
        <w:rPr>
          <w:rFonts w:ascii="Times New Roman" w:hAnsi="Times New Roman" w:cs="Times New Roman"/>
          <w:color w:val="000203"/>
          <w:sz w:val="24"/>
          <w:szCs w:val="24"/>
        </w:rPr>
        <w:t>Le adozioni dei testi scolastici vengono deliberate dai collegi dei docenti ne</w:t>
      </w:r>
      <w:r w:rsidRPr="00BC5F96">
        <w:rPr>
          <w:rFonts w:ascii="Times New Roman" w:hAnsi="Times New Roman" w:cs="Times New Roman"/>
          <w:color w:val="00131B"/>
          <w:sz w:val="24"/>
          <w:szCs w:val="24"/>
        </w:rPr>
        <w:t>l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la</w:t>
      </w:r>
      <w:r w:rsidR="006B1C2E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seconda decade di maggio</w:t>
      </w:r>
      <w:r w:rsidRPr="00BC5F96">
        <w:rPr>
          <w:rFonts w:ascii="Times New Roman" w:hAnsi="Times New Roman" w:cs="Times New Roman"/>
          <w:color w:val="19242B"/>
          <w:sz w:val="24"/>
          <w:szCs w:val="24"/>
        </w:rPr>
        <w:t xml:space="preserve">. </w:t>
      </w:r>
      <w:r w:rsidRPr="006B1C2E">
        <w:rPr>
          <w:rFonts w:ascii="Times New Roman" w:hAnsi="Times New Roman" w:cs="Times New Roman"/>
          <w:b/>
          <w:color w:val="19242B"/>
          <w:sz w:val="24"/>
          <w:szCs w:val="24"/>
        </w:rPr>
        <w:t>A tale scopo si ricorda che il Collegio dei Docenti è convocato per il giorno mercoledì 21 maggio 2014 alle ore 18,30</w:t>
      </w:r>
      <w:r w:rsidR="006B1C2E" w:rsidRPr="006B1C2E">
        <w:rPr>
          <w:rFonts w:ascii="Times New Roman" w:hAnsi="Times New Roman" w:cs="Times New Roman"/>
          <w:b/>
          <w:color w:val="19242B"/>
          <w:sz w:val="24"/>
          <w:szCs w:val="24"/>
        </w:rPr>
        <w:t>.</w:t>
      </w:r>
    </w:p>
    <w:p w:rsidR="004B45A5" w:rsidRPr="00BC5F96" w:rsidRDefault="004B45A5" w:rsidP="00BC5F9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i/>
          <w:color w:val="373737"/>
        </w:rPr>
      </w:pPr>
    </w:p>
    <w:p w:rsidR="00BF4906" w:rsidRPr="00DF37B3" w:rsidRDefault="00120A4A" w:rsidP="004B45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Consigli 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 classe degli indirizzi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Lice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ali e di quelli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Professionali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opereranno le adozioni dei libri di testo ciascuno  relativamente alla propria classe (la prima per la prima, la seconda per la seconda e così via)</w:t>
      </w:r>
    </w:p>
    <w:p w:rsidR="004C5D27" w:rsidRPr="00DF37B3" w:rsidRDefault="004C5D27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8E5EF2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Si segnalano </w:t>
      </w:r>
      <w:r w:rsidR="00F65FB8"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le seguenti situazioni particolari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C5D27" w:rsidRPr="00DF37B3" w:rsidRDefault="008E5EF2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 w:rsidR="004C5D27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AES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ttuerà </w:t>
      </w:r>
      <w:r w:rsidR="004F5062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adozioni per 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classe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IIIAES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 </w:t>
      </w:r>
      <w:r w:rsidR="004F5062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4C5D27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4F5062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AES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 s. 2014/2015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ttuerà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adozioni per 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 Bu e I Bu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 s. 2014/2015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III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Cu non dovrà procedere alle operazioni di adozione dei libri di testo a. s. 2014/2015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Dp non dovrà procedere alle operazioni di adozione dei libri di testo a. s. 2014/2015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Ep non dovrà procedere alle operazioni di adozione dei libri di testo a. s. 2014/2015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 BL nell’effettuare le operazioni di adozione per la classe V BL a. s. 2014/2015 avrà cura di  adottare relativamente alla disciplina Spagnolo (terza lingua straniera) il testo consigliato dal docente di spagnolo della classe IV BL a. s. 2013/2014.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43809" w:rsidRPr="00DF37B3" w:rsidRDefault="00143809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8E5EF2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fini delle operazioni di adozione libri di testo a. s. 2014/2015, o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gni docente ritirerà  presso 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postazione dei collaboratori scolastici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sita 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nella sala “ Cinzia Visone”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schede appositamente predisposte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dalle docenti referenti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3DCA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(una scheda per ogni classe e materia di insegnamento sia in caso di nuova adozione che di conferma)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le riporrà debitamente compilate nel faldone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dalle stesse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appositamente predisposto presso la vicepresidenza entro e non oltre </w:t>
      </w:r>
      <w:r w:rsidR="00BC5F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5 maggio</w:t>
      </w:r>
      <w:r w:rsidR="0056268F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2014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onde consentire le operazioni preliminari ai Consig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li di classe e al Collegio dei D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ocenti.</w:t>
      </w:r>
    </w:p>
    <w:p w:rsidR="00F65FB8" w:rsidRPr="00DF37B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Si ricorda inoltre che il docente che propone una nuova adozione deve predisporre un’ampia e dettagl</w:t>
      </w:r>
      <w:r w:rsidR="00487E44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iata relazione che supporti la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sua scelta.</w:t>
      </w:r>
    </w:p>
    <w:p w:rsidR="00F65FB8" w:rsidRPr="00DF37B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Per eventuali du</w:t>
      </w:r>
      <w:r w:rsidR="0066181E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bbi sui codici ISBN, sui prezzi e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sui titoli dei testi i docenti possono   consultare  il sito dell’AIE www.adozioniaie.it.                     </w:t>
      </w: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1DC6" w:rsidRPr="00DF37B3" w:rsidRDefault="00251DC6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7FC3" w:rsidRPr="00DF37B3" w:rsidRDefault="00251DC6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Marcianise, 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/04/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C5F9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667FC3" w:rsidRPr="00DF37B3" w:rsidRDefault="00667FC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PROF.SSA EMMA MARCHITTO          </w:t>
      </w:r>
    </w:p>
    <w:p w:rsidR="00251DC6" w:rsidRPr="00DF37B3" w:rsidRDefault="00251DC6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2152" w:rsidRPr="00DF37B3" w:rsidRDefault="00CC2152" w:rsidP="00CC215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C2152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E50BE9"/>
    <w:rsid w:val="00012D41"/>
    <w:rsid w:val="00085C58"/>
    <w:rsid w:val="000E4306"/>
    <w:rsid w:val="00120A4A"/>
    <w:rsid w:val="00143809"/>
    <w:rsid w:val="00171453"/>
    <w:rsid w:val="001B1EAB"/>
    <w:rsid w:val="001E1309"/>
    <w:rsid w:val="00245E08"/>
    <w:rsid w:val="00251DC6"/>
    <w:rsid w:val="002B3344"/>
    <w:rsid w:val="00360E9E"/>
    <w:rsid w:val="003C20EC"/>
    <w:rsid w:val="003C6888"/>
    <w:rsid w:val="00426F61"/>
    <w:rsid w:val="00475123"/>
    <w:rsid w:val="00487E44"/>
    <w:rsid w:val="004A3FC5"/>
    <w:rsid w:val="004B45A5"/>
    <w:rsid w:val="004C5C91"/>
    <w:rsid w:val="004C5D27"/>
    <w:rsid w:val="004D0C58"/>
    <w:rsid w:val="004F5062"/>
    <w:rsid w:val="00532654"/>
    <w:rsid w:val="0056268F"/>
    <w:rsid w:val="00562A66"/>
    <w:rsid w:val="00580117"/>
    <w:rsid w:val="005E3023"/>
    <w:rsid w:val="00606CF7"/>
    <w:rsid w:val="00612EE4"/>
    <w:rsid w:val="00622C06"/>
    <w:rsid w:val="0066181E"/>
    <w:rsid w:val="00667FC3"/>
    <w:rsid w:val="00670527"/>
    <w:rsid w:val="006722E6"/>
    <w:rsid w:val="0069010D"/>
    <w:rsid w:val="006B1C2E"/>
    <w:rsid w:val="006E2D73"/>
    <w:rsid w:val="006F5257"/>
    <w:rsid w:val="00785198"/>
    <w:rsid w:val="00787FAB"/>
    <w:rsid w:val="008300C5"/>
    <w:rsid w:val="008A1759"/>
    <w:rsid w:val="008B14D0"/>
    <w:rsid w:val="008E5EF2"/>
    <w:rsid w:val="00974F7D"/>
    <w:rsid w:val="00975AE2"/>
    <w:rsid w:val="00981EB4"/>
    <w:rsid w:val="009A653E"/>
    <w:rsid w:val="009B1ABD"/>
    <w:rsid w:val="00A0210A"/>
    <w:rsid w:val="00AD3A08"/>
    <w:rsid w:val="00B045F1"/>
    <w:rsid w:val="00B81779"/>
    <w:rsid w:val="00B8578C"/>
    <w:rsid w:val="00B87E31"/>
    <w:rsid w:val="00B91636"/>
    <w:rsid w:val="00BC5F96"/>
    <w:rsid w:val="00BD533D"/>
    <w:rsid w:val="00BF015E"/>
    <w:rsid w:val="00BF4906"/>
    <w:rsid w:val="00C323FA"/>
    <w:rsid w:val="00C503C9"/>
    <w:rsid w:val="00CC2152"/>
    <w:rsid w:val="00CE67D5"/>
    <w:rsid w:val="00D45D62"/>
    <w:rsid w:val="00D60FB1"/>
    <w:rsid w:val="00DF37B3"/>
    <w:rsid w:val="00E03DCA"/>
    <w:rsid w:val="00E10032"/>
    <w:rsid w:val="00E34FF9"/>
    <w:rsid w:val="00E40B91"/>
    <w:rsid w:val="00E50BE9"/>
    <w:rsid w:val="00E542F5"/>
    <w:rsid w:val="00E6053E"/>
    <w:rsid w:val="00E760EA"/>
    <w:rsid w:val="00E76518"/>
    <w:rsid w:val="00E870FF"/>
    <w:rsid w:val="00F33E3C"/>
    <w:rsid w:val="00F65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7C635-B8A0-425E-B9C7-F5504190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14101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Pc</cp:lastModifiedBy>
  <cp:revision>2</cp:revision>
  <cp:lastPrinted>2014-04-15T18:21:00Z</cp:lastPrinted>
  <dcterms:created xsi:type="dcterms:W3CDTF">2014-04-16T09:13:00Z</dcterms:created>
  <dcterms:modified xsi:type="dcterms:W3CDTF">2014-04-16T09:13:00Z</dcterms:modified>
</cp:coreProperties>
</file>