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Layout w:type="fixed"/>
        <w:tblCellMar>
          <w:left w:w="70" w:type="dxa"/>
          <w:right w:w="70" w:type="dxa"/>
        </w:tblCellMar>
        <w:tblLook w:val="0000"/>
      </w:tblPr>
      <w:tblGrid>
        <w:gridCol w:w="1150"/>
        <w:gridCol w:w="9290"/>
        <w:gridCol w:w="970"/>
      </w:tblGrid>
      <w:tr w:rsidR="00366D67" w:rsidTr="008A2F56">
        <w:trPr>
          <w:trHeight w:val="1797"/>
        </w:trPr>
        <w:tc>
          <w:tcPr>
            <w:tcW w:w="1150" w:type="dxa"/>
          </w:tcPr>
          <w:p w:rsidR="00366D67" w:rsidRDefault="00366D67" w:rsidP="008A2F56">
            <w:pPr>
              <w:rPr>
                <w:b/>
                <w:szCs w:val="20"/>
                <w:u w:color="FF0000"/>
              </w:rPr>
            </w:pPr>
            <w:r>
              <w:rPr>
                <w:noProof/>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366D67" w:rsidRDefault="00366D67" w:rsidP="008A2F56">
            <w:pPr>
              <w:jc w:val="center"/>
            </w:pPr>
          </w:p>
        </w:tc>
        <w:tc>
          <w:tcPr>
            <w:tcW w:w="9290" w:type="dxa"/>
          </w:tcPr>
          <w:p w:rsidR="00366D67" w:rsidRPr="00366D67" w:rsidRDefault="00366D67" w:rsidP="00366D67">
            <w:pPr>
              <w:pStyle w:val="Titolo2"/>
              <w:jc w:val="center"/>
              <w:rPr>
                <w:i/>
                <w:sz w:val="16"/>
                <w:szCs w:val="16"/>
              </w:rPr>
            </w:pPr>
            <w:r w:rsidRPr="00366D67">
              <w:rPr>
                <w:i/>
                <w:sz w:val="16"/>
                <w:szCs w:val="16"/>
              </w:rPr>
              <w:t>ISTITUTO STATALE  D’ISTRUZIONE SECONDARIA SUPERIORE</w:t>
            </w:r>
          </w:p>
          <w:p w:rsidR="00366D67" w:rsidRPr="00366D67" w:rsidRDefault="00366D67" w:rsidP="00366D67">
            <w:pPr>
              <w:spacing w:after="0" w:line="240" w:lineRule="auto"/>
              <w:jc w:val="center"/>
              <w:rPr>
                <w:rFonts w:ascii="Times New Roman" w:hAnsi="Times New Roman" w:cs="Times New Roman"/>
                <w:b/>
                <w:sz w:val="16"/>
                <w:szCs w:val="16"/>
              </w:rPr>
            </w:pPr>
            <w:r w:rsidRPr="00366D67">
              <w:rPr>
                <w:rFonts w:ascii="Times New Roman" w:hAnsi="Times New Roman" w:cs="Times New Roman"/>
                <w:b/>
                <w:sz w:val="16"/>
                <w:szCs w:val="16"/>
              </w:rPr>
              <w:t>“ G. B.  NOVELLI ”</w:t>
            </w:r>
          </w:p>
          <w:p w:rsidR="00366D67" w:rsidRPr="00366D67" w:rsidRDefault="00366D67" w:rsidP="00366D67">
            <w:pPr>
              <w:spacing w:after="0" w:line="240" w:lineRule="auto"/>
              <w:jc w:val="center"/>
              <w:rPr>
                <w:rFonts w:ascii="Times New Roman" w:hAnsi="Times New Roman" w:cs="Times New Roman"/>
                <w:sz w:val="16"/>
                <w:szCs w:val="16"/>
              </w:rPr>
            </w:pPr>
            <w:r w:rsidRPr="00366D67">
              <w:rPr>
                <w:rFonts w:ascii="Times New Roman" w:hAnsi="Times New Roman" w:cs="Times New Roman"/>
                <w:sz w:val="16"/>
                <w:szCs w:val="16"/>
              </w:rPr>
              <w:t>Liceo delle Scienze Umane indirizzo base</w:t>
            </w:r>
          </w:p>
          <w:p w:rsidR="00366D67" w:rsidRPr="00366D67" w:rsidRDefault="00366D67" w:rsidP="00366D67">
            <w:pPr>
              <w:spacing w:after="0" w:line="240" w:lineRule="auto"/>
              <w:jc w:val="center"/>
              <w:rPr>
                <w:rFonts w:ascii="Times New Roman" w:hAnsi="Times New Roman" w:cs="Times New Roman"/>
                <w:sz w:val="16"/>
                <w:szCs w:val="16"/>
              </w:rPr>
            </w:pPr>
            <w:r w:rsidRPr="00366D67">
              <w:rPr>
                <w:rFonts w:ascii="Times New Roman" w:hAnsi="Times New Roman" w:cs="Times New Roman"/>
                <w:sz w:val="16"/>
                <w:szCs w:val="16"/>
              </w:rPr>
              <w:t>Liceo delle Scienze Umane opzione economico sociale - Liceo Linguistico</w:t>
            </w:r>
          </w:p>
          <w:p w:rsidR="00366D67" w:rsidRPr="00366D67" w:rsidRDefault="00366D67" w:rsidP="00366D67">
            <w:pPr>
              <w:pStyle w:val="Titolo4"/>
              <w:jc w:val="center"/>
              <w:rPr>
                <w:sz w:val="16"/>
                <w:szCs w:val="16"/>
              </w:rPr>
            </w:pPr>
            <w:r w:rsidRPr="00366D67">
              <w:rPr>
                <w:sz w:val="16"/>
                <w:szCs w:val="16"/>
              </w:rPr>
              <w:t>Istituto Professionale Industria e Artigianato (con qualifica Operatore dell’Abbigliamento )</w:t>
            </w:r>
          </w:p>
          <w:p w:rsidR="00366D67" w:rsidRPr="00366D67" w:rsidRDefault="00366D67" w:rsidP="00366D67">
            <w:pPr>
              <w:pStyle w:val="Titolo4"/>
              <w:jc w:val="center"/>
              <w:rPr>
                <w:sz w:val="16"/>
                <w:szCs w:val="16"/>
              </w:rPr>
            </w:pPr>
            <w:r w:rsidRPr="00366D67">
              <w:rPr>
                <w:sz w:val="16"/>
                <w:szCs w:val="16"/>
              </w:rPr>
              <w:t>Istituto Professionale Servizi Socio-sanitari</w:t>
            </w:r>
          </w:p>
          <w:p w:rsidR="00366D67" w:rsidRPr="00366D67" w:rsidRDefault="00366D67" w:rsidP="00366D67">
            <w:pPr>
              <w:pStyle w:val="Titolo4"/>
              <w:jc w:val="center"/>
              <w:rPr>
                <w:sz w:val="16"/>
                <w:szCs w:val="16"/>
              </w:rPr>
            </w:pPr>
            <w:r w:rsidRPr="00366D67">
              <w:rPr>
                <w:sz w:val="16"/>
                <w:szCs w:val="16"/>
              </w:rPr>
              <w:t xml:space="preserve">Istituto Professionale Servizi per l’Enogastronomia e l’Ospitalità Alberghiera </w:t>
            </w:r>
          </w:p>
          <w:p w:rsidR="00366D67" w:rsidRPr="00366D67" w:rsidRDefault="00366D67" w:rsidP="00366D67">
            <w:pPr>
              <w:pStyle w:val="Titolo4"/>
              <w:jc w:val="center"/>
              <w:rPr>
                <w:sz w:val="16"/>
                <w:szCs w:val="16"/>
              </w:rPr>
            </w:pPr>
            <w:r w:rsidRPr="00366D67">
              <w:rPr>
                <w:sz w:val="16"/>
                <w:szCs w:val="16"/>
              </w:rPr>
              <w:t xml:space="preserve">Via G.B. Novelli, n° 1  </w:t>
            </w:r>
            <w:r w:rsidRPr="00366D67">
              <w:rPr>
                <w:i/>
                <w:sz w:val="16"/>
                <w:szCs w:val="16"/>
              </w:rPr>
              <w:t xml:space="preserve">  </w:t>
            </w:r>
            <w:r w:rsidRPr="00366D67">
              <w:rPr>
                <w:sz w:val="16"/>
                <w:szCs w:val="16"/>
              </w:rPr>
              <w:t>81025 MARCIANISE (CE) –  Codice Fiscale: 80102490614</w:t>
            </w:r>
          </w:p>
          <w:p w:rsidR="00366D67" w:rsidRPr="00366D67" w:rsidRDefault="00366D67" w:rsidP="00366D67">
            <w:pPr>
              <w:spacing w:after="0" w:line="240" w:lineRule="auto"/>
              <w:jc w:val="center"/>
              <w:rPr>
                <w:rFonts w:ascii="Times New Roman" w:hAnsi="Times New Roman" w:cs="Times New Roman"/>
                <w:b/>
                <w:sz w:val="16"/>
                <w:szCs w:val="16"/>
              </w:rPr>
            </w:pPr>
            <w:r w:rsidRPr="00366D67">
              <w:rPr>
                <w:rFonts w:ascii="Times New Roman" w:hAnsi="Times New Roman" w:cs="Times New Roman"/>
                <w:sz w:val="16"/>
                <w:szCs w:val="16"/>
              </w:rPr>
              <w:t>DISTRETTO SCOLASTICO  n° 14</w:t>
            </w:r>
          </w:p>
          <w:p w:rsidR="00366D67" w:rsidRPr="00366D67" w:rsidRDefault="00366D67" w:rsidP="00366D67">
            <w:pPr>
              <w:spacing w:after="0" w:line="240" w:lineRule="auto"/>
              <w:jc w:val="center"/>
              <w:rPr>
                <w:rFonts w:ascii="Times New Roman" w:hAnsi="Times New Roman" w:cs="Times New Roman"/>
                <w:sz w:val="16"/>
                <w:szCs w:val="16"/>
              </w:rPr>
            </w:pPr>
            <w:r w:rsidRPr="00366D67">
              <w:rPr>
                <w:rFonts w:ascii="Times New Roman" w:hAnsi="Times New Roman" w:cs="Times New Roman"/>
                <w:sz w:val="16"/>
                <w:szCs w:val="16"/>
              </w:rPr>
              <w:t xml:space="preserve">Segreteria Tel : 0823-511909  Fax : 0823-511834 Vicedirigenza  Tel: 0823-580019  </w:t>
            </w:r>
          </w:p>
          <w:p w:rsidR="00366D67" w:rsidRPr="00366D67" w:rsidRDefault="00366D67" w:rsidP="00366D67">
            <w:pPr>
              <w:spacing w:after="0" w:line="240" w:lineRule="auto"/>
              <w:jc w:val="center"/>
              <w:rPr>
                <w:rFonts w:ascii="Times New Roman" w:hAnsi="Times New Roman" w:cs="Times New Roman"/>
                <w:sz w:val="16"/>
                <w:szCs w:val="16"/>
              </w:rPr>
            </w:pPr>
            <w:r w:rsidRPr="00366D67">
              <w:rPr>
                <w:rFonts w:ascii="Times New Roman" w:hAnsi="Times New Roman" w:cs="Times New Roman"/>
                <w:sz w:val="16"/>
                <w:szCs w:val="16"/>
              </w:rPr>
              <w:t>Telefono  Dirigente Scolastico: 0823-511863</w:t>
            </w:r>
          </w:p>
          <w:p w:rsidR="00366D67" w:rsidRPr="00366D67" w:rsidRDefault="00366D67" w:rsidP="00366D67">
            <w:pPr>
              <w:spacing w:after="0" w:line="240" w:lineRule="auto"/>
              <w:jc w:val="center"/>
              <w:rPr>
                <w:rFonts w:ascii="Times New Roman" w:hAnsi="Times New Roman" w:cs="Times New Roman"/>
                <w:color w:val="0000FF"/>
                <w:sz w:val="16"/>
                <w:szCs w:val="16"/>
              </w:rPr>
            </w:pPr>
            <w:r w:rsidRPr="00366D67">
              <w:rPr>
                <w:rFonts w:ascii="Times New Roman" w:hAnsi="Times New Roman" w:cs="Times New Roman"/>
                <w:b/>
                <w:sz w:val="16"/>
                <w:szCs w:val="16"/>
              </w:rPr>
              <w:t xml:space="preserve">E-mail: </w:t>
            </w:r>
            <w:hyperlink r:id="rId8" w:history="1">
              <w:r w:rsidRPr="00366D67">
                <w:rPr>
                  <w:rStyle w:val="Collegamentoipertestuale"/>
                  <w:rFonts w:ascii="Times New Roman" w:hAnsi="Times New Roman" w:cs="Times New Roman"/>
                  <w:sz w:val="16"/>
                  <w:szCs w:val="16"/>
                </w:rPr>
                <w:t>ceis01100n@istruzione.it</w:t>
              </w:r>
            </w:hyperlink>
            <w:r w:rsidRPr="00366D67">
              <w:rPr>
                <w:rFonts w:ascii="Times New Roman" w:hAnsi="Times New Roman" w:cs="Times New Roman"/>
                <w:sz w:val="16"/>
                <w:szCs w:val="16"/>
                <w:lang w:val="fr-FR"/>
              </w:rPr>
              <w:t xml:space="preserve">     </w:t>
            </w:r>
            <w:r w:rsidRPr="00366D67">
              <w:rPr>
                <w:rFonts w:ascii="Times New Roman" w:hAnsi="Times New Roman" w:cs="Times New Roman"/>
                <w:b/>
                <w:sz w:val="16"/>
                <w:szCs w:val="16"/>
              </w:rPr>
              <w:t xml:space="preserve">E-mail certificata (PEC): </w:t>
            </w:r>
            <w:r w:rsidRPr="00366D67">
              <w:rPr>
                <w:rFonts w:ascii="Times New Roman" w:hAnsi="Times New Roman" w:cs="Times New Roman"/>
                <w:color w:val="0000FF"/>
                <w:sz w:val="16"/>
                <w:szCs w:val="16"/>
              </w:rPr>
              <w:t>ceis01100n@pec.istruzione.it</w:t>
            </w:r>
          </w:p>
          <w:p w:rsidR="00366D67" w:rsidRPr="00D155CD" w:rsidRDefault="00366D67" w:rsidP="00366D67">
            <w:pPr>
              <w:spacing w:after="0" w:line="240" w:lineRule="auto"/>
              <w:jc w:val="center"/>
              <w:rPr>
                <w:u w:color="FF0000"/>
                <w:lang w:val="fr-FR"/>
              </w:rPr>
            </w:pPr>
            <w:r w:rsidRPr="00366D67">
              <w:rPr>
                <w:rFonts w:ascii="Times New Roman" w:hAnsi="Times New Roman" w:cs="Times New Roman"/>
                <w:b/>
                <w:sz w:val="16"/>
                <w:szCs w:val="16"/>
                <w:lang w:val="fr-FR"/>
              </w:rPr>
              <w:t xml:space="preserve">SitoWeb: </w:t>
            </w:r>
            <w:hyperlink r:id="rId9" w:history="1">
              <w:r w:rsidRPr="00366D67">
                <w:rPr>
                  <w:rStyle w:val="Collegamentoipertestuale"/>
                  <w:rFonts w:ascii="Times New Roman" w:hAnsi="Times New Roman" w:cs="Times New Roman"/>
                  <w:sz w:val="16"/>
                  <w:szCs w:val="16"/>
                  <w:lang w:val="fr-FR"/>
                </w:rPr>
                <w:t>www.istitutonovelli.it</w:t>
              </w:r>
            </w:hyperlink>
          </w:p>
        </w:tc>
        <w:tc>
          <w:tcPr>
            <w:tcW w:w="970" w:type="dxa"/>
          </w:tcPr>
          <w:p w:rsidR="00366D67" w:rsidRDefault="00366D67" w:rsidP="008A2F56">
            <w:pPr>
              <w:rPr>
                <w:b/>
                <w:szCs w:val="20"/>
                <w:u w:color="FF0000"/>
              </w:rPr>
            </w:pPr>
            <w:r>
              <w:rPr>
                <w:noProof/>
                <w:u w:color="FF0000"/>
                <w:lang w:eastAsia="it-IT"/>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366D67" w:rsidRDefault="00366D67" w:rsidP="008A2F56">
            <w:pPr>
              <w:jc w:val="center"/>
            </w:pPr>
          </w:p>
        </w:tc>
      </w:tr>
    </w:tbl>
    <w:p w:rsidR="00366D67" w:rsidRDefault="00366D67" w:rsidP="00DF2EF4">
      <w:pPr>
        <w:pStyle w:val="NormaleWeb"/>
        <w:shd w:val="clear" w:color="auto" w:fill="FFFFFF"/>
        <w:rPr>
          <w:b/>
          <w:color w:val="333333"/>
        </w:rPr>
      </w:pPr>
    </w:p>
    <w:p w:rsidR="00DF2EF4" w:rsidRPr="001A5CA9" w:rsidRDefault="00787489" w:rsidP="00DF2EF4">
      <w:pPr>
        <w:pStyle w:val="NormaleWeb"/>
        <w:shd w:val="clear" w:color="auto" w:fill="FFFFFF"/>
        <w:rPr>
          <w:b/>
          <w:color w:val="333333"/>
        </w:rPr>
      </w:pPr>
      <w:r w:rsidRPr="001A5CA9">
        <w:rPr>
          <w:b/>
          <w:color w:val="333333"/>
        </w:rPr>
        <w:t>Valutazione del personale docente ed educativo in periodo di formazione e di prova, ai sensi dell’articolo 1, comma 118, della legge 13 luglio 2015, n.107</w:t>
      </w:r>
    </w:p>
    <w:p w:rsidR="002B3AEE" w:rsidRPr="001A5CA9" w:rsidRDefault="002B3AEE" w:rsidP="002B3AEE">
      <w:pPr>
        <w:pStyle w:val="NormaleWeb"/>
        <w:shd w:val="clear" w:color="auto" w:fill="FFFFFF"/>
        <w:rPr>
          <w:b/>
          <w:color w:val="333333"/>
        </w:rPr>
      </w:pPr>
      <w:r w:rsidRPr="001A5CA9">
        <w:rPr>
          <w:b/>
          <w:color w:val="333333"/>
        </w:rPr>
        <w:t xml:space="preserve">                                              Anno Scolastico 2015/2016</w:t>
      </w:r>
    </w:p>
    <w:p w:rsidR="002B3AEE" w:rsidRPr="001A5CA9" w:rsidRDefault="002B3AEE" w:rsidP="002B3AEE">
      <w:pPr>
        <w:pStyle w:val="NormaleWeb"/>
        <w:shd w:val="clear" w:color="auto" w:fill="FFFFFF"/>
        <w:jc w:val="both"/>
        <w:rPr>
          <w:b/>
        </w:rPr>
      </w:pPr>
      <w:r w:rsidRPr="001A5CA9">
        <w:rPr>
          <w:b/>
        </w:rPr>
        <w:t xml:space="preserve">RISULTANZE EMERGENTI DALL’ISTRUTTORIA COMPIUTA DAL DOCENTE TUTOR PROF.RE/SSA……………………….        IN MERITO ALLE ESPERIENZE DI INSEGNAMENTO E PARTECIPAZIONE ALLA VITA DELLA SCUOLA E ALLE ATTIVITÀ FORMATIVE DEL DOCENTE NEO- ASSUNTO………………………………….. </w:t>
      </w:r>
    </w:p>
    <w:p w:rsidR="00DF2EF4" w:rsidRPr="001A5CA9" w:rsidRDefault="00DF2EF4" w:rsidP="00DF2EF4">
      <w:pPr>
        <w:pStyle w:val="NormaleWeb"/>
        <w:shd w:val="clear" w:color="auto" w:fill="FFFFFF"/>
        <w:rPr>
          <w:color w:val="333333"/>
        </w:rPr>
      </w:pPr>
      <w:r w:rsidRPr="001A5CA9">
        <w:rPr>
          <w:color w:val="333333"/>
        </w:rPr>
        <w:t> </w:t>
      </w:r>
    </w:p>
    <w:p w:rsidR="00483545" w:rsidRPr="001A5CA9" w:rsidRDefault="00483545" w:rsidP="006558EA">
      <w:pPr>
        <w:pStyle w:val="NormaleWeb"/>
        <w:shd w:val="clear" w:color="auto" w:fill="FFFFFF"/>
        <w:rPr>
          <w:color w:val="333333"/>
        </w:rPr>
      </w:pPr>
      <w:r w:rsidRPr="001A5CA9">
        <w:rPr>
          <w:color w:val="333333"/>
        </w:rPr>
        <w:t>Il/La sottoscritto/a prof.re/ssa ________________________</w:t>
      </w:r>
      <w:r w:rsidR="006558EA">
        <w:rPr>
          <w:color w:val="333333"/>
        </w:rPr>
        <w:t>___________________</w:t>
      </w:r>
      <w:r w:rsidRPr="001A5CA9">
        <w:rPr>
          <w:color w:val="333333"/>
        </w:rPr>
        <w:t xml:space="preserve"> in servizio per l’a.s.2015-2016 presso l’Istituzione Scolastica ISISS G.</w:t>
      </w:r>
      <w:r w:rsidR="001C1AC7">
        <w:rPr>
          <w:color w:val="333333"/>
        </w:rPr>
        <w:t xml:space="preserve"> </w:t>
      </w:r>
      <w:r w:rsidRPr="001A5CA9">
        <w:rPr>
          <w:color w:val="333333"/>
        </w:rPr>
        <w:t>B.</w:t>
      </w:r>
      <w:r w:rsidR="001C1AC7">
        <w:rPr>
          <w:color w:val="333333"/>
        </w:rPr>
        <w:t xml:space="preserve"> </w:t>
      </w:r>
      <w:r w:rsidRPr="001A5CA9">
        <w:rPr>
          <w:color w:val="333333"/>
        </w:rPr>
        <w:t>Novelli di Mar</w:t>
      </w:r>
      <w:r w:rsidR="006558EA">
        <w:rPr>
          <w:color w:val="333333"/>
        </w:rPr>
        <w:t xml:space="preserve">cianise (CE) per l’insegnamento </w:t>
      </w:r>
      <w:r w:rsidRPr="001A5CA9">
        <w:rPr>
          <w:color w:val="333333"/>
        </w:rPr>
        <w:t>di</w:t>
      </w:r>
      <w:r w:rsidR="001C1AC7">
        <w:rPr>
          <w:color w:val="333333"/>
        </w:rPr>
        <w:t xml:space="preserve"> ______________________________________________</w:t>
      </w:r>
      <w:r w:rsidR="006558EA">
        <w:rPr>
          <w:color w:val="333333"/>
        </w:rPr>
        <w:t xml:space="preserve"> </w:t>
      </w:r>
      <w:r w:rsidRPr="001A5CA9">
        <w:rPr>
          <w:color w:val="333333"/>
        </w:rPr>
        <w:t xml:space="preserve">classe di </w:t>
      </w:r>
      <w:r w:rsidR="006558EA">
        <w:rPr>
          <w:color w:val="333333"/>
        </w:rPr>
        <w:t>concorso</w:t>
      </w:r>
      <w:r w:rsidR="001C1AC7">
        <w:rPr>
          <w:color w:val="333333"/>
        </w:rPr>
        <w:t xml:space="preserve"> …………… </w:t>
      </w:r>
      <w:r w:rsidRPr="001A5CA9">
        <w:rPr>
          <w:color w:val="333333"/>
        </w:rPr>
        <w:t xml:space="preserve"> designato/a all’inizio del corrente anno scolastico dal Dirigente Scolastico, sentito il parere del Collegio dei Docenti, con il compito di svolgere le funzioni di tutor per il/la docente neo-assunto/a …………………………………………, </w:t>
      </w:r>
    </w:p>
    <w:p w:rsidR="004F0597" w:rsidRPr="001A5CA9" w:rsidRDefault="004F0597" w:rsidP="00366D67">
      <w:pPr>
        <w:pStyle w:val="NormaleWeb"/>
        <w:shd w:val="clear" w:color="auto" w:fill="FFFFFF"/>
        <w:jc w:val="both"/>
        <w:rPr>
          <w:b/>
          <w:color w:val="333333"/>
        </w:rPr>
      </w:pPr>
      <w:r w:rsidRPr="001A5CA9">
        <w:rPr>
          <w:b/>
          <w:color w:val="333333"/>
        </w:rPr>
        <w:t>CONSIDERAT</w:t>
      </w:r>
      <w:r w:rsidR="00483545" w:rsidRPr="001A5CA9">
        <w:rPr>
          <w:b/>
          <w:color w:val="333333"/>
        </w:rPr>
        <w:t>A</w:t>
      </w:r>
      <w:r w:rsidRPr="001A5CA9">
        <w:rPr>
          <w:color w:val="333333"/>
        </w:rPr>
        <w:t xml:space="preserve"> la Legge 13 luglio 2015, n.107</w:t>
      </w:r>
      <w:r w:rsidRPr="001A5CA9">
        <w:rPr>
          <w:b/>
          <w:color w:val="333333"/>
        </w:rPr>
        <w:t xml:space="preserve"> </w:t>
      </w:r>
      <w:r w:rsidRPr="001A5CA9">
        <w:rPr>
          <w:color w:val="333333"/>
        </w:rPr>
        <w:t>(art. 1 commi da 115 a 129)</w:t>
      </w:r>
    </w:p>
    <w:p w:rsidR="002B3AEE" w:rsidRPr="001A5CA9" w:rsidRDefault="002B3AEE" w:rsidP="00366D67">
      <w:pPr>
        <w:jc w:val="both"/>
        <w:rPr>
          <w:rFonts w:ascii="Times New Roman" w:hAnsi="Times New Roman" w:cs="Times New Roman"/>
          <w:sz w:val="24"/>
          <w:szCs w:val="24"/>
        </w:rPr>
      </w:pPr>
      <w:r w:rsidRPr="00366D67">
        <w:rPr>
          <w:rFonts w:ascii="Times New Roman" w:hAnsi="Times New Roman" w:cs="Times New Roman"/>
          <w:b/>
          <w:sz w:val="24"/>
          <w:szCs w:val="24"/>
        </w:rPr>
        <w:t>VISTO</w:t>
      </w:r>
      <w:r w:rsidRPr="001A5CA9">
        <w:rPr>
          <w:rFonts w:ascii="Times New Roman" w:hAnsi="Times New Roman" w:cs="Times New Roman"/>
          <w:sz w:val="24"/>
          <w:szCs w:val="24"/>
        </w:rPr>
        <w:t xml:space="preserve"> il D.M. n.850 del 27/10/2015  “Obiettivi, modalità di valutazione del grado di raggiungimento degli stessi, attività formative e criteri per la valutazione del personale docente ed educativo in periodo di formazione e di prova, ai sensi dell’articolo 1, comma 118, della legge 13 luglio 2015, n.107”;</w:t>
      </w:r>
    </w:p>
    <w:p w:rsidR="002B3AEE" w:rsidRPr="001A5CA9" w:rsidRDefault="002B3AEE" w:rsidP="00366D67">
      <w:pPr>
        <w:jc w:val="both"/>
        <w:rPr>
          <w:rFonts w:ascii="Times New Roman" w:hAnsi="Times New Roman" w:cs="Times New Roman"/>
          <w:sz w:val="24"/>
          <w:szCs w:val="24"/>
        </w:rPr>
      </w:pPr>
      <w:r w:rsidRPr="001A5CA9">
        <w:rPr>
          <w:rFonts w:ascii="Times New Roman" w:hAnsi="Times New Roman" w:cs="Times New Roman"/>
          <w:b/>
          <w:sz w:val="24"/>
          <w:szCs w:val="24"/>
        </w:rPr>
        <w:t>VISTO</w:t>
      </w:r>
      <w:r w:rsidRPr="001A5CA9">
        <w:rPr>
          <w:rFonts w:ascii="Times New Roman" w:hAnsi="Times New Roman" w:cs="Times New Roman"/>
          <w:sz w:val="24"/>
          <w:szCs w:val="24"/>
        </w:rPr>
        <w:t xml:space="preserve"> il vigente Contratto Collettivo Nazionale di Lavoro del comparto Scuola ed, in particolare, l’articolo 27, comma 1 , in base al quale </w:t>
      </w:r>
      <w:r w:rsidRPr="001A5CA9">
        <w:rPr>
          <w:rFonts w:ascii="Times New Roman" w:hAnsi="Times New Roman" w:cs="Times New Roman"/>
          <w:b/>
          <w:sz w:val="24"/>
          <w:szCs w:val="24"/>
        </w:rPr>
        <w:t>“il profilo professionale dei docenti è costituito da competenze disciplinari, psicopedagogiche, metodologico-didattiche, organizzativo-relazionali e di ricerca, documentazione e valutazione tra loro correlate ed interagenti, che si sviluppano col maturare dell'esperienza didattica, l'attività di studio e di sistematizzazione della pratica didattica. I contenuti della prestazione professionale del personale docente si definiscono nel quadro degli obiettivi generali perseguiti dal sistema nazionale di istruzione e nel rispetto degli indirizzi delineati nel piano dell’offerta formativa della scuola”</w:t>
      </w:r>
      <w:r w:rsidRPr="001A5CA9">
        <w:rPr>
          <w:rFonts w:ascii="Times New Roman" w:hAnsi="Times New Roman" w:cs="Times New Roman"/>
          <w:sz w:val="24"/>
          <w:szCs w:val="24"/>
        </w:rPr>
        <w:t>;</w:t>
      </w:r>
    </w:p>
    <w:p w:rsidR="002B3AEE" w:rsidRPr="001A5CA9" w:rsidRDefault="002B3AEE" w:rsidP="00366D67">
      <w:pPr>
        <w:jc w:val="both"/>
        <w:rPr>
          <w:rFonts w:ascii="Times New Roman" w:hAnsi="Times New Roman" w:cs="Times New Roman"/>
          <w:sz w:val="24"/>
          <w:szCs w:val="24"/>
        </w:rPr>
      </w:pPr>
      <w:r w:rsidRPr="001A5CA9">
        <w:rPr>
          <w:rFonts w:ascii="Times New Roman" w:hAnsi="Times New Roman" w:cs="Times New Roman"/>
          <w:b/>
          <w:sz w:val="24"/>
          <w:szCs w:val="24"/>
        </w:rPr>
        <w:t>VISTO</w:t>
      </w:r>
      <w:r w:rsidRPr="001A5CA9">
        <w:rPr>
          <w:rFonts w:ascii="Times New Roman" w:hAnsi="Times New Roman" w:cs="Times New Roman"/>
          <w:sz w:val="24"/>
          <w:szCs w:val="24"/>
        </w:rPr>
        <w:t xml:space="preserve"> l’articolo 1 comma 3 del D.M. n.850 del 27/10/2015  </w:t>
      </w:r>
      <w:r w:rsidRPr="001A5CA9">
        <w:rPr>
          <w:rFonts w:ascii="Times New Roman" w:hAnsi="Times New Roman" w:cs="Times New Roman"/>
          <w:b/>
          <w:sz w:val="24"/>
          <w:szCs w:val="24"/>
        </w:rPr>
        <w:t>“Il periodo di formazione e prova assolve alla finalità di verificare le competenze professionali del docente, osservate nell’azione didattica svolta e nelle attività ad essa preordinate e ad essa strumentali, nonché nell’ambito delle dinamiche organizzative dell’istituzione scolastica”</w:t>
      </w:r>
      <w:r w:rsidRPr="001A5CA9">
        <w:rPr>
          <w:rFonts w:ascii="Times New Roman" w:hAnsi="Times New Roman" w:cs="Times New Roman"/>
          <w:sz w:val="24"/>
          <w:szCs w:val="24"/>
        </w:rPr>
        <w:t>;</w:t>
      </w:r>
    </w:p>
    <w:p w:rsidR="001A5CA9" w:rsidRPr="00366D67"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t>VISTO</w:t>
      </w:r>
      <w:r w:rsidRPr="001A5CA9">
        <w:rPr>
          <w:rFonts w:ascii="Times New Roman" w:hAnsi="Times New Roman" w:cs="Times New Roman"/>
          <w:sz w:val="24"/>
          <w:szCs w:val="24"/>
        </w:rPr>
        <w:t xml:space="preserve"> l’articolo 1 comma 4 del D.M. n.850 del 27/10/2015</w:t>
      </w:r>
      <w:r w:rsidRPr="001A5CA9">
        <w:rPr>
          <w:rFonts w:ascii="Times New Roman" w:hAnsi="Times New Roman" w:cs="Times New Roman"/>
          <w:b/>
          <w:sz w:val="24"/>
          <w:szCs w:val="24"/>
        </w:rPr>
        <w:t xml:space="preserve">  “Le attività di formazione sono finalizzate a consolidare le competenze previste dal profilo docente e gli standard professionali richiesti……….”</w:t>
      </w:r>
    </w:p>
    <w:p w:rsidR="001F7797" w:rsidRPr="001A5CA9"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t>VIST</w:t>
      </w:r>
      <w:r w:rsidR="001F7797" w:rsidRPr="001A5CA9">
        <w:rPr>
          <w:rFonts w:ascii="Times New Roman" w:hAnsi="Times New Roman" w:cs="Times New Roman"/>
          <w:b/>
          <w:sz w:val="24"/>
          <w:szCs w:val="24"/>
        </w:rPr>
        <w:t>I</w:t>
      </w:r>
      <w:r w:rsidR="001F7797" w:rsidRPr="001A5CA9">
        <w:rPr>
          <w:rFonts w:ascii="Times New Roman" w:hAnsi="Times New Roman" w:cs="Times New Roman"/>
          <w:sz w:val="24"/>
          <w:szCs w:val="24"/>
        </w:rPr>
        <w:t xml:space="preserve"> i</w:t>
      </w:r>
      <w:r w:rsidRPr="001A5CA9">
        <w:rPr>
          <w:rFonts w:ascii="Times New Roman" w:hAnsi="Times New Roman" w:cs="Times New Roman"/>
          <w:sz w:val="24"/>
          <w:szCs w:val="24"/>
        </w:rPr>
        <w:t xml:space="preserve"> </w:t>
      </w:r>
      <w:r w:rsidR="001F7797" w:rsidRPr="001A5CA9">
        <w:rPr>
          <w:rFonts w:ascii="Times New Roman" w:hAnsi="Times New Roman" w:cs="Times New Roman"/>
          <w:sz w:val="24"/>
          <w:szCs w:val="24"/>
        </w:rPr>
        <w:t>criteri per la valutazione del personale docente in periodo di formazione e di prova di cui al</w:t>
      </w:r>
      <w:r w:rsidRPr="001A5CA9">
        <w:rPr>
          <w:rFonts w:ascii="Times New Roman" w:hAnsi="Times New Roman" w:cs="Times New Roman"/>
          <w:sz w:val="24"/>
          <w:szCs w:val="24"/>
        </w:rPr>
        <w:t>l’articolo 4 comma 1 del D.M. n.850 del 27/10/2015</w:t>
      </w:r>
      <w:r w:rsidR="001F7797" w:rsidRPr="001A5CA9">
        <w:rPr>
          <w:rFonts w:ascii="Times New Roman" w:hAnsi="Times New Roman" w:cs="Times New Roman"/>
          <w:sz w:val="24"/>
          <w:szCs w:val="24"/>
        </w:rPr>
        <w:t>, come di seguito specificati:</w:t>
      </w:r>
      <w:r w:rsidRPr="001A5CA9">
        <w:rPr>
          <w:rFonts w:ascii="Times New Roman" w:hAnsi="Times New Roman" w:cs="Times New Roman"/>
          <w:b/>
          <w:sz w:val="24"/>
          <w:szCs w:val="24"/>
        </w:rPr>
        <w:t xml:space="preserve">   </w:t>
      </w:r>
    </w:p>
    <w:p w:rsidR="002B3AEE" w:rsidRPr="001A5CA9"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lastRenderedPageBreak/>
        <w:t xml:space="preserve">“Il periodo di formazione e di prova è finalizzato specificamente a verificare la padronanza degli standard professionali da parte dei docenti neo-assunti con riferimento ai seguenti criteri: </w:t>
      </w:r>
    </w:p>
    <w:p w:rsidR="002B3AEE" w:rsidRPr="001A5CA9"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t xml:space="preserve">a. </w:t>
      </w:r>
      <w:r w:rsidRPr="001A5CA9">
        <w:rPr>
          <w:rFonts w:ascii="Times New Roman" w:hAnsi="Times New Roman" w:cs="Times New Roman"/>
          <w:b/>
          <w:sz w:val="24"/>
          <w:szCs w:val="24"/>
          <w:u w:val="single"/>
        </w:rPr>
        <w:t>corretto possesso ed esercizio delle competenze culturali, disciplinari, didattiche e metodologiche, con riferimento ai nuclei fondanti dei saperi e ai traguardi di competenza e agli obiettivi di apprendimento previsti dagli ordinamenti vigenti</w:t>
      </w:r>
      <w:r w:rsidRPr="001A5CA9">
        <w:rPr>
          <w:rFonts w:ascii="Times New Roman" w:hAnsi="Times New Roman" w:cs="Times New Roman"/>
          <w:b/>
          <w:sz w:val="24"/>
          <w:szCs w:val="24"/>
        </w:rPr>
        <w:t xml:space="preserve"> (ai fini della verifica sono valutat</w:t>
      </w:r>
      <w:r w:rsidR="001F7797" w:rsidRPr="001A5CA9">
        <w:rPr>
          <w:rFonts w:ascii="Times New Roman" w:hAnsi="Times New Roman" w:cs="Times New Roman"/>
          <w:b/>
          <w:sz w:val="24"/>
          <w:szCs w:val="24"/>
        </w:rPr>
        <w:t>i</w:t>
      </w:r>
      <w:r w:rsidRPr="001A5CA9">
        <w:rPr>
          <w:rFonts w:ascii="Times New Roman" w:hAnsi="Times New Roman" w:cs="Times New Roman"/>
          <w:b/>
          <w:sz w:val="24"/>
          <w:szCs w:val="24"/>
        </w:rPr>
        <w:t xml:space="preserve"> gli esiti di apprendimento</w:t>
      </w:r>
      <w:r w:rsidR="00B55156" w:rsidRPr="001A5CA9">
        <w:rPr>
          <w:rFonts w:ascii="Times New Roman" w:hAnsi="Times New Roman" w:cs="Times New Roman"/>
          <w:b/>
          <w:sz w:val="24"/>
          <w:szCs w:val="24"/>
        </w:rPr>
        <w:t xml:space="preserve"> realizzati dagli allievi nonché i traguardi di competenza raggiunti,</w:t>
      </w:r>
      <w:r w:rsidRPr="001A5CA9">
        <w:rPr>
          <w:rFonts w:ascii="Times New Roman" w:hAnsi="Times New Roman" w:cs="Times New Roman"/>
          <w:b/>
          <w:sz w:val="24"/>
          <w:szCs w:val="24"/>
        </w:rPr>
        <w:t xml:space="preserve"> le metodologie didattiche</w:t>
      </w:r>
      <w:r w:rsidR="00B55156" w:rsidRPr="001A5CA9">
        <w:rPr>
          <w:rFonts w:ascii="Times New Roman" w:hAnsi="Times New Roman" w:cs="Times New Roman"/>
          <w:b/>
          <w:sz w:val="24"/>
          <w:szCs w:val="24"/>
        </w:rPr>
        <w:t xml:space="preserve"> utilizzate</w:t>
      </w:r>
      <w:r w:rsidRPr="001A5CA9">
        <w:rPr>
          <w:rFonts w:ascii="Times New Roman" w:hAnsi="Times New Roman" w:cs="Times New Roman"/>
          <w:b/>
          <w:sz w:val="24"/>
          <w:szCs w:val="24"/>
        </w:rPr>
        <w:t xml:space="preserve">, le strategie inclusive </w:t>
      </w:r>
      <w:r w:rsidR="00B55156" w:rsidRPr="001A5CA9">
        <w:rPr>
          <w:rFonts w:ascii="Times New Roman" w:hAnsi="Times New Roman" w:cs="Times New Roman"/>
          <w:b/>
          <w:sz w:val="24"/>
          <w:szCs w:val="24"/>
        </w:rPr>
        <w:t xml:space="preserve">adottate ed agite </w:t>
      </w:r>
      <w:r w:rsidRPr="001A5CA9">
        <w:rPr>
          <w:rFonts w:ascii="Times New Roman" w:hAnsi="Times New Roman" w:cs="Times New Roman"/>
          <w:b/>
          <w:sz w:val="24"/>
          <w:szCs w:val="24"/>
        </w:rPr>
        <w:t xml:space="preserve">per </w:t>
      </w:r>
      <w:r w:rsidR="00B55156" w:rsidRPr="001A5CA9">
        <w:rPr>
          <w:rFonts w:ascii="Times New Roman" w:hAnsi="Times New Roman" w:cs="Times New Roman"/>
          <w:b/>
          <w:sz w:val="24"/>
          <w:szCs w:val="24"/>
        </w:rPr>
        <w:t xml:space="preserve">gli </w:t>
      </w:r>
      <w:r w:rsidRPr="001A5CA9">
        <w:rPr>
          <w:rFonts w:ascii="Times New Roman" w:hAnsi="Times New Roman" w:cs="Times New Roman"/>
          <w:b/>
          <w:sz w:val="24"/>
          <w:szCs w:val="24"/>
        </w:rPr>
        <w:t xml:space="preserve">alunni con bisogni educativi speciali </w:t>
      </w:r>
      <w:r w:rsidR="00B55156" w:rsidRPr="001A5CA9">
        <w:rPr>
          <w:rFonts w:ascii="Times New Roman" w:hAnsi="Times New Roman" w:cs="Times New Roman"/>
          <w:b/>
          <w:sz w:val="24"/>
          <w:szCs w:val="24"/>
        </w:rPr>
        <w:t xml:space="preserve">nonché quelle individuate per lo </w:t>
      </w:r>
      <w:r w:rsidRPr="001A5CA9">
        <w:rPr>
          <w:rFonts w:ascii="Times New Roman" w:hAnsi="Times New Roman" w:cs="Times New Roman"/>
          <w:b/>
          <w:sz w:val="24"/>
          <w:szCs w:val="24"/>
        </w:rPr>
        <w:t>sviluppo delle eccellenze, gli strumenti e i criteri di valutazione</w:t>
      </w:r>
      <w:r w:rsidR="00B55156" w:rsidRPr="001A5CA9">
        <w:rPr>
          <w:rFonts w:ascii="Times New Roman" w:hAnsi="Times New Roman" w:cs="Times New Roman"/>
          <w:b/>
          <w:sz w:val="24"/>
          <w:szCs w:val="24"/>
        </w:rPr>
        <w:t xml:space="preserve"> utilizzati, la coerenza dell’azione didattica</w:t>
      </w:r>
      <w:r w:rsidR="0007665A" w:rsidRPr="001A5CA9">
        <w:rPr>
          <w:rFonts w:ascii="Times New Roman" w:hAnsi="Times New Roman" w:cs="Times New Roman"/>
          <w:b/>
          <w:sz w:val="24"/>
          <w:szCs w:val="24"/>
        </w:rPr>
        <w:t xml:space="preserve"> svolta</w:t>
      </w:r>
      <w:r w:rsidR="00B55156" w:rsidRPr="001A5CA9">
        <w:rPr>
          <w:rFonts w:ascii="Times New Roman" w:hAnsi="Times New Roman" w:cs="Times New Roman"/>
          <w:b/>
          <w:sz w:val="24"/>
          <w:szCs w:val="24"/>
        </w:rPr>
        <w:t xml:space="preserve"> con </w:t>
      </w:r>
      <w:r w:rsidRPr="001A5CA9">
        <w:rPr>
          <w:rFonts w:ascii="Times New Roman" w:hAnsi="Times New Roman" w:cs="Times New Roman"/>
          <w:b/>
          <w:sz w:val="24"/>
          <w:szCs w:val="24"/>
        </w:rPr>
        <w:t xml:space="preserve"> </w:t>
      </w:r>
      <w:r w:rsidR="00B55156" w:rsidRPr="001A5CA9">
        <w:rPr>
          <w:rFonts w:ascii="Times New Roman" w:hAnsi="Times New Roman" w:cs="Times New Roman"/>
          <w:b/>
          <w:sz w:val="24"/>
          <w:szCs w:val="24"/>
        </w:rPr>
        <w:t xml:space="preserve">la </w:t>
      </w:r>
      <w:r w:rsidRPr="001A5CA9">
        <w:rPr>
          <w:rFonts w:ascii="Times New Roman" w:hAnsi="Times New Roman" w:cs="Times New Roman"/>
          <w:b/>
          <w:sz w:val="24"/>
          <w:szCs w:val="24"/>
        </w:rPr>
        <w:t>programmazione</w:t>
      </w:r>
      <w:r w:rsidR="00B55156" w:rsidRPr="001A5CA9">
        <w:rPr>
          <w:rFonts w:ascii="Times New Roman" w:hAnsi="Times New Roman" w:cs="Times New Roman"/>
          <w:b/>
          <w:sz w:val="24"/>
          <w:szCs w:val="24"/>
        </w:rPr>
        <w:t xml:space="preserve"> iniziale</w:t>
      </w:r>
      <w:r w:rsidR="0007665A" w:rsidRPr="001A5CA9">
        <w:rPr>
          <w:rFonts w:ascii="Times New Roman" w:hAnsi="Times New Roman" w:cs="Times New Roman"/>
          <w:b/>
          <w:sz w:val="24"/>
          <w:szCs w:val="24"/>
        </w:rPr>
        <w:t xml:space="preserve"> redatta in relazione </w:t>
      </w:r>
      <w:r w:rsidRPr="001A5CA9">
        <w:rPr>
          <w:rFonts w:ascii="Times New Roman" w:hAnsi="Times New Roman" w:cs="Times New Roman"/>
          <w:b/>
          <w:sz w:val="24"/>
          <w:szCs w:val="24"/>
        </w:rPr>
        <w:t>ai traguardi di competenza, ai profili culturali, educativi e professionali,  ai risultati di apprendimento e agli obiettivi specifici di apprendimento previsti dagli ordinamenti vigenti e al piano dell’offerta formativa)</w:t>
      </w:r>
      <w:r w:rsidR="001F7797" w:rsidRPr="001A5CA9">
        <w:rPr>
          <w:rFonts w:ascii="Times New Roman" w:hAnsi="Times New Roman" w:cs="Times New Roman"/>
          <w:b/>
          <w:sz w:val="24"/>
          <w:szCs w:val="24"/>
        </w:rPr>
        <w:t xml:space="preserve"> </w:t>
      </w:r>
    </w:p>
    <w:p w:rsidR="002B3AEE" w:rsidRPr="001A5CA9"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t xml:space="preserve">b. </w:t>
      </w:r>
      <w:r w:rsidRPr="001A5CA9">
        <w:rPr>
          <w:rFonts w:ascii="Times New Roman" w:hAnsi="Times New Roman" w:cs="Times New Roman"/>
          <w:b/>
          <w:sz w:val="24"/>
          <w:szCs w:val="24"/>
          <w:u w:val="single"/>
        </w:rPr>
        <w:t>corretto possesso ed esercizio delle competenze relazionali, organizzative e gestionali</w:t>
      </w:r>
      <w:r w:rsidRPr="001A5CA9">
        <w:rPr>
          <w:rFonts w:ascii="Times New Roman" w:hAnsi="Times New Roman" w:cs="Times New Roman"/>
          <w:b/>
          <w:sz w:val="24"/>
          <w:szCs w:val="24"/>
        </w:rPr>
        <w:t xml:space="preserve"> (ai fini della verifica sono valutate l’attitudine collaborativa nei contesti didattici, progettuali, collegiali, l’interazione con le famiglie e con il personale scolastico, la capacità di affrontare situazioni relazionali complesse e dinamiche interculturali, nonché la partecipazione attiva e il sostegno ai piani di miglioramento dell’istituzione scolastica)</w:t>
      </w:r>
    </w:p>
    <w:p w:rsidR="002B3AEE" w:rsidRPr="001A5CA9"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t xml:space="preserve">c. </w:t>
      </w:r>
      <w:r w:rsidRPr="001A5CA9">
        <w:rPr>
          <w:rFonts w:ascii="Times New Roman" w:hAnsi="Times New Roman" w:cs="Times New Roman"/>
          <w:b/>
          <w:sz w:val="24"/>
          <w:szCs w:val="24"/>
          <w:u w:val="single"/>
        </w:rPr>
        <w:t>osservanza dei doveri connessi con lo status di dipendente pubblico e inerenti la funzione docente</w:t>
      </w:r>
      <w:r w:rsidRPr="001A5CA9">
        <w:rPr>
          <w:rFonts w:ascii="Times New Roman" w:hAnsi="Times New Roman" w:cs="Times New Roman"/>
          <w:b/>
          <w:sz w:val="24"/>
          <w:szCs w:val="24"/>
        </w:rPr>
        <w:t xml:space="preserve"> (ai fini della verifica costituiscono parametri di riferimento il decreto legislativo 30 marzo 2001, n. 165 e successive modificazioni, il decreto del Presidente della Repubblica 16 aprile 2013, n. 62 ed il regolamento dell’istituzione scolastica)</w:t>
      </w:r>
    </w:p>
    <w:p w:rsidR="002B3AEE" w:rsidRPr="001A5CA9"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t xml:space="preserve">d. </w:t>
      </w:r>
      <w:r w:rsidRPr="001A5CA9">
        <w:rPr>
          <w:rFonts w:ascii="Times New Roman" w:hAnsi="Times New Roman" w:cs="Times New Roman"/>
          <w:b/>
          <w:sz w:val="24"/>
          <w:szCs w:val="24"/>
          <w:u w:val="single"/>
        </w:rPr>
        <w:t xml:space="preserve">partecipazione alle attività formative e raggiungimento degli obiettivi dalle stesse previsti </w:t>
      </w:r>
      <w:r w:rsidRPr="001A5CA9">
        <w:rPr>
          <w:rFonts w:ascii="Times New Roman" w:hAnsi="Times New Roman" w:cs="Times New Roman"/>
          <w:b/>
          <w:sz w:val="24"/>
          <w:szCs w:val="24"/>
        </w:rPr>
        <w:t>(le attività formative previste per il periodo di prova sono organizzate in 4 fasi per una durata complessiva di 50 ore, come di seguito riportate, fermo restando la partecipazione del docente alle attività formative previste dall’istituzione scolastica :  a. incontri propedeutici e di restituzione finale; b. laboratori formativi; c. “peer to peer” e osservazione in classe; d. formazione on-line)</w:t>
      </w:r>
    </w:p>
    <w:p w:rsidR="002E6DB8" w:rsidRPr="001A5CA9" w:rsidRDefault="002E6DB8" w:rsidP="00366D67">
      <w:pPr>
        <w:jc w:val="both"/>
        <w:rPr>
          <w:rFonts w:ascii="Times New Roman" w:hAnsi="Times New Roman" w:cs="Times New Roman"/>
          <w:b/>
          <w:sz w:val="24"/>
          <w:szCs w:val="24"/>
        </w:rPr>
      </w:pPr>
      <w:r w:rsidRPr="001A5CA9">
        <w:rPr>
          <w:rFonts w:ascii="Times New Roman" w:hAnsi="Times New Roman" w:cs="Times New Roman"/>
          <w:b/>
          <w:sz w:val="24"/>
          <w:szCs w:val="24"/>
        </w:rPr>
        <w:t>VISTO</w:t>
      </w:r>
      <w:r w:rsidRPr="001A5CA9">
        <w:rPr>
          <w:rFonts w:ascii="Times New Roman" w:hAnsi="Times New Roman" w:cs="Times New Roman"/>
          <w:sz w:val="24"/>
          <w:szCs w:val="24"/>
        </w:rPr>
        <w:t xml:space="preserve"> l’articolo 12 comma </w:t>
      </w:r>
      <w:r w:rsidR="006868B0" w:rsidRPr="001A5CA9">
        <w:rPr>
          <w:rFonts w:ascii="Times New Roman" w:hAnsi="Times New Roman" w:cs="Times New Roman"/>
          <w:sz w:val="24"/>
          <w:szCs w:val="24"/>
        </w:rPr>
        <w:t>4</w:t>
      </w:r>
      <w:r w:rsidRPr="001A5CA9">
        <w:rPr>
          <w:rFonts w:ascii="Times New Roman" w:hAnsi="Times New Roman" w:cs="Times New Roman"/>
          <w:sz w:val="24"/>
          <w:szCs w:val="24"/>
        </w:rPr>
        <w:t xml:space="preserve"> del D.M. n.850 del 27/10/2015</w:t>
      </w:r>
      <w:r w:rsidRPr="001A5CA9">
        <w:rPr>
          <w:rFonts w:ascii="Times New Roman" w:hAnsi="Times New Roman" w:cs="Times New Roman"/>
          <w:b/>
          <w:sz w:val="24"/>
          <w:szCs w:val="24"/>
        </w:rPr>
        <w:t xml:space="preserve">  </w:t>
      </w:r>
      <w:r w:rsidR="006868B0" w:rsidRPr="001A5CA9">
        <w:rPr>
          <w:rFonts w:ascii="Times New Roman" w:hAnsi="Times New Roman" w:cs="Times New Roman"/>
          <w:b/>
          <w:sz w:val="24"/>
          <w:szCs w:val="24"/>
        </w:rPr>
        <w:t>“Il docente tutor accoglie il neo-assunto nella comunità professionale, favorisce la sua partecipazione ai diversi momenti della vita collegiale della scuola ed esercita ogni utile forma di ascolto, consulenza e collaborazione per migliorare la qualità e l’efficacia dell’insegnamento. La funzione di tutor si esplica altresì nella predisposizione di momenti di reciproca osservazione in classe di cui all’articolo 9. La collaborazione può esplicarsi anche nella elaborazione, sperimentazione, validazione di risorse didattiche e unità di apprendimento”</w:t>
      </w:r>
    </w:p>
    <w:p w:rsidR="002B3AEE" w:rsidRPr="001A5CA9" w:rsidRDefault="002B3AEE" w:rsidP="00366D67">
      <w:pPr>
        <w:jc w:val="both"/>
        <w:rPr>
          <w:rFonts w:ascii="Times New Roman" w:hAnsi="Times New Roman" w:cs="Times New Roman"/>
          <w:b/>
          <w:sz w:val="24"/>
          <w:szCs w:val="24"/>
        </w:rPr>
      </w:pPr>
      <w:r w:rsidRPr="001A5CA9">
        <w:rPr>
          <w:rFonts w:ascii="Times New Roman" w:hAnsi="Times New Roman" w:cs="Times New Roman"/>
          <w:b/>
          <w:sz w:val="24"/>
          <w:szCs w:val="24"/>
        </w:rPr>
        <w:t>VISTO</w:t>
      </w:r>
      <w:r w:rsidRPr="001A5CA9">
        <w:rPr>
          <w:rFonts w:ascii="Times New Roman" w:hAnsi="Times New Roman" w:cs="Times New Roman"/>
          <w:sz w:val="24"/>
          <w:szCs w:val="24"/>
        </w:rPr>
        <w:t xml:space="preserve"> l’articolo 13 comma 3 del D.M. n.850 del 27/10/2015</w:t>
      </w:r>
      <w:r w:rsidRPr="001A5CA9">
        <w:rPr>
          <w:rFonts w:ascii="Times New Roman" w:hAnsi="Times New Roman" w:cs="Times New Roman"/>
          <w:b/>
          <w:sz w:val="24"/>
          <w:szCs w:val="24"/>
        </w:rPr>
        <w:t xml:space="preserve">  “Il docente tutor presenta le risultanze emergenti dall’istruttoria compiuta in merito alle attività formative predisposte ed alle esperienze di insegnamento e partecipazione alla vita della scuola del docente neo-assunto”</w:t>
      </w:r>
    </w:p>
    <w:p w:rsidR="00E400A0" w:rsidRDefault="00DF2EF4" w:rsidP="00366D67">
      <w:pPr>
        <w:pStyle w:val="NormaleWeb"/>
        <w:shd w:val="clear" w:color="auto" w:fill="FFFFFF"/>
        <w:jc w:val="both"/>
        <w:rPr>
          <w:b/>
          <w:color w:val="333333"/>
        </w:rPr>
      </w:pPr>
      <w:r w:rsidRPr="00063AF1">
        <w:rPr>
          <w:rStyle w:val="Enfasigrassetto"/>
          <w:color w:val="333333"/>
          <w:sz w:val="28"/>
          <w:szCs w:val="28"/>
        </w:rPr>
        <w:t> </w:t>
      </w:r>
      <w:r w:rsidRPr="00E400A0">
        <w:rPr>
          <w:rStyle w:val="Enfasigrassetto"/>
          <w:color w:val="333333"/>
        </w:rPr>
        <w:t xml:space="preserve">presenta </w:t>
      </w:r>
      <w:r w:rsidR="00E400A0">
        <w:rPr>
          <w:rStyle w:val="Enfasigrassetto"/>
          <w:color w:val="333333"/>
        </w:rPr>
        <w:t xml:space="preserve">di seguito </w:t>
      </w:r>
      <w:r w:rsidRPr="00E400A0">
        <w:rPr>
          <w:rStyle w:val="Enfasigrassetto"/>
          <w:color w:val="333333"/>
        </w:rPr>
        <w:t xml:space="preserve">le </w:t>
      </w:r>
      <w:r w:rsidR="00063AF1" w:rsidRPr="00E400A0">
        <w:rPr>
          <w:rStyle w:val="Enfasigrassetto"/>
          <w:color w:val="333333"/>
        </w:rPr>
        <w:t xml:space="preserve">proprie </w:t>
      </w:r>
      <w:r w:rsidRPr="00E400A0">
        <w:rPr>
          <w:rStyle w:val="Enfasigrassetto"/>
          <w:color w:val="333333"/>
        </w:rPr>
        <w:t>risultanze dell'</w:t>
      </w:r>
      <w:bookmarkStart w:id="0" w:name="_GoBack"/>
      <w:r w:rsidRPr="00E400A0">
        <w:rPr>
          <w:rStyle w:val="Enfasigrassetto"/>
          <w:color w:val="333333"/>
        </w:rPr>
        <w:t>istruttoria sul periodo di prova e formazione</w:t>
      </w:r>
      <w:bookmarkEnd w:id="0"/>
      <w:r w:rsidRPr="00E400A0">
        <w:rPr>
          <w:rStyle w:val="Enfasigrassetto"/>
          <w:color w:val="333333"/>
        </w:rPr>
        <w:t xml:space="preserve"> del</w:t>
      </w:r>
      <w:r w:rsidR="00063AF1" w:rsidRPr="00E400A0">
        <w:rPr>
          <w:rStyle w:val="Enfasigrassetto"/>
          <w:color w:val="333333"/>
        </w:rPr>
        <w:t>/lla</w:t>
      </w:r>
      <w:r w:rsidRPr="00E400A0">
        <w:rPr>
          <w:rStyle w:val="Enfasigrassetto"/>
          <w:b w:val="0"/>
          <w:color w:val="333333"/>
        </w:rPr>
        <w:t xml:space="preserve"> </w:t>
      </w:r>
      <w:r w:rsidR="00063AF1" w:rsidRPr="00E400A0">
        <w:rPr>
          <w:b/>
          <w:color w:val="333333"/>
        </w:rPr>
        <w:t>succitato/a docente neo-assunto/a</w:t>
      </w:r>
      <w:r w:rsidRPr="00E400A0">
        <w:rPr>
          <w:b/>
          <w:color w:val="333333"/>
        </w:rPr>
        <w:t> </w:t>
      </w:r>
      <w:r w:rsidR="00E400A0" w:rsidRPr="00E400A0">
        <w:rPr>
          <w:b/>
          <w:color w:val="333333"/>
        </w:rPr>
        <w:t>p</w:t>
      </w:r>
      <w:r w:rsidR="00E400A0" w:rsidRPr="00E400A0">
        <w:rPr>
          <w:rFonts w:eastAsia="Century"/>
          <w:b/>
        </w:rPr>
        <w:t>rof.re/ssa</w:t>
      </w:r>
      <w:r w:rsidR="00E400A0">
        <w:rPr>
          <w:rFonts w:eastAsia="Century"/>
          <w:b/>
        </w:rPr>
        <w:t>……………………………………………</w:t>
      </w:r>
    </w:p>
    <w:p w:rsidR="00691373" w:rsidRDefault="00E400A0" w:rsidP="00366D67">
      <w:pPr>
        <w:pStyle w:val="NormaleWeb"/>
        <w:shd w:val="clear" w:color="auto" w:fill="FFFFFF"/>
        <w:rPr>
          <w:b/>
          <w:color w:val="333333"/>
        </w:rPr>
      </w:pPr>
      <w:r>
        <w:rPr>
          <w:b/>
          <w:color w:val="333333"/>
        </w:rPr>
        <w:t xml:space="preserve">  </w:t>
      </w:r>
      <w:r w:rsidR="00366D67">
        <w:rPr>
          <w:b/>
          <w:color w:val="333333"/>
        </w:rPr>
        <w:t xml:space="preserve">                  </w:t>
      </w:r>
    </w:p>
    <w:p w:rsidR="00691373" w:rsidRDefault="00691373" w:rsidP="00366D67">
      <w:pPr>
        <w:pStyle w:val="NormaleWeb"/>
        <w:shd w:val="clear" w:color="auto" w:fill="FFFFFF"/>
        <w:rPr>
          <w:b/>
          <w:color w:val="333333"/>
        </w:rPr>
      </w:pPr>
    </w:p>
    <w:p w:rsidR="00691373" w:rsidRDefault="00691373" w:rsidP="00366D67">
      <w:pPr>
        <w:pStyle w:val="NormaleWeb"/>
        <w:shd w:val="clear" w:color="auto" w:fill="FFFFFF"/>
        <w:rPr>
          <w:b/>
          <w:color w:val="333333"/>
        </w:rPr>
      </w:pPr>
    </w:p>
    <w:p w:rsidR="00DF2EF4" w:rsidRPr="00366D67" w:rsidRDefault="00EA2332" w:rsidP="00691373">
      <w:pPr>
        <w:pStyle w:val="NormaleWeb"/>
        <w:shd w:val="clear" w:color="auto" w:fill="FFFFFF"/>
        <w:jc w:val="center"/>
        <w:rPr>
          <w:b/>
          <w:color w:val="333333"/>
        </w:rPr>
      </w:pPr>
      <w:r w:rsidRPr="00176880">
        <w:rPr>
          <w:rFonts w:eastAsia="SimSun"/>
          <w:b/>
        </w:rPr>
        <w:lastRenderedPageBreak/>
        <w:t>SCHEDA FORMULAZIONE RELAZIONE DOCENTE TUTOR</w:t>
      </w:r>
    </w:p>
    <w:tbl>
      <w:tblPr>
        <w:tblStyle w:val="Grigliatabella"/>
        <w:tblW w:w="0" w:type="auto"/>
        <w:tblInd w:w="-176" w:type="dxa"/>
        <w:tblLook w:val="04A0"/>
      </w:tblPr>
      <w:tblGrid>
        <w:gridCol w:w="1135"/>
        <w:gridCol w:w="7704"/>
        <w:gridCol w:w="397"/>
        <w:gridCol w:w="397"/>
        <w:gridCol w:w="397"/>
      </w:tblGrid>
      <w:tr w:rsidR="00DF2EF4" w:rsidRPr="00F076B5" w:rsidTr="003649E0">
        <w:trPr>
          <w:cantSplit/>
          <w:trHeight w:val="570"/>
        </w:trPr>
        <w:tc>
          <w:tcPr>
            <w:tcW w:w="10030" w:type="dxa"/>
            <w:gridSpan w:val="5"/>
            <w:tcBorders>
              <w:top w:val="nil"/>
              <w:left w:val="nil"/>
              <w:bottom w:val="single" w:sz="4" w:space="0" w:color="auto"/>
              <w:right w:val="nil"/>
            </w:tcBorders>
            <w:vAlign w:val="center"/>
          </w:tcPr>
          <w:p w:rsidR="00DF2EF4" w:rsidRPr="00F076B5" w:rsidRDefault="00DF2EF4" w:rsidP="008A2F56">
            <w:pPr>
              <w:jc w:val="right"/>
              <w:rPr>
                <w:rFonts w:ascii="Times New Roman" w:eastAsia="Century" w:hAnsi="Times New Roman" w:cs="Times New Roman"/>
                <w:b/>
              </w:rPr>
            </w:pPr>
          </w:p>
          <w:p w:rsidR="00DF2EF4" w:rsidRPr="00F076B5" w:rsidRDefault="00DF2EF4" w:rsidP="008A2F56">
            <w:pPr>
              <w:jc w:val="right"/>
              <w:rPr>
                <w:rFonts w:ascii="Times New Roman" w:eastAsia="Century" w:hAnsi="Times New Roman" w:cs="Times New Roman"/>
                <w:b/>
              </w:rPr>
            </w:pPr>
            <w:r w:rsidRPr="00F076B5">
              <w:rPr>
                <w:rFonts w:ascii="Times New Roman" w:eastAsia="Century" w:hAnsi="Times New Roman" w:cs="Times New Roman"/>
                <w:b/>
              </w:rPr>
              <w:t>Livello Base – A</w:t>
            </w:r>
          </w:p>
          <w:p w:rsidR="00DF2EF4" w:rsidRPr="00F076B5" w:rsidRDefault="00DF2EF4" w:rsidP="008A2F56">
            <w:pPr>
              <w:jc w:val="right"/>
              <w:rPr>
                <w:rFonts w:ascii="Times New Roman" w:eastAsia="Century" w:hAnsi="Times New Roman" w:cs="Times New Roman"/>
                <w:b/>
              </w:rPr>
            </w:pPr>
            <w:r w:rsidRPr="00F076B5">
              <w:rPr>
                <w:rFonts w:ascii="Times New Roman" w:eastAsia="Century" w:hAnsi="Times New Roman" w:cs="Times New Roman"/>
                <w:b/>
              </w:rPr>
              <w:t>Livello intermedio – B</w:t>
            </w:r>
          </w:p>
          <w:p w:rsidR="00DF2EF4" w:rsidRDefault="00DF2EF4" w:rsidP="008A2F56">
            <w:pPr>
              <w:jc w:val="right"/>
              <w:rPr>
                <w:rFonts w:ascii="Times New Roman" w:eastAsia="Century" w:hAnsi="Times New Roman" w:cs="Times New Roman"/>
                <w:b/>
              </w:rPr>
            </w:pPr>
            <w:r w:rsidRPr="00F076B5">
              <w:rPr>
                <w:rFonts w:ascii="Times New Roman" w:eastAsia="Century" w:hAnsi="Times New Roman" w:cs="Times New Roman"/>
                <w:b/>
              </w:rPr>
              <w:t>Livello avanzato – C</w:t>
            </w:r>
          </w:p>
          <w:p w:rsidR="007B1FB1" w:rsidRPr="00F076B5" w:rsidRDefault="007B1FB1" w:rsidP="008A2F56">
            <w:pPr>
              <w:jc w:val="right"/>
              <w:rPr>
                <w:rFonts w:ascii="Times New Roman" w:eastAsia="Century" w:hAnsi="Times New Roman" w:cs="Times New Roman"/>
                <w:b/>
              </w:rPr>
            </w:pPr>
          </w:p>
          <w:p w:rsidR="00DF2EF4" w:rsidRPr="00F076B5" w:rsidRDefault="00DF2EF4" w:rsidP="008A2F56">
            <w:pPr>
              <w:jc w:val="center"/>
              <w:rPr>
                <w:rFonts w:ascii="Times New Roman" w:eastAsia="Century" w:hAnsi="Times New Roman" w:cs="Times New Roman"/>
                <w:b/>
              </w:rPr>
            </w:pPr>
          </w:p>
        </w:tc>
      </w:tr>
      <w:tr w:rsidR="00DF2EF4" w:rsidRPr="00F076B5" w:rsidTr="003649E0">
        <w:trPr>
          <w:cantSplit/>
          <w:trHeight w:val="570"/>
        </w:trPr>
        <w:tc>
          <w:tcPr>
            <w:tcW w:w="1135" w:type="dxa"/>
            <w:vMerge w:val="restart"/>
            <w:tcBorders>
              <w:top w:val="single" w:sz="4" w:space="0" w:color="auto"/>
            </w:tcBorders>
            <w:vAlign w:val="center"/>
          </w:tcPr>
          <w:p w:rsidR="00DF2EF4" w:rsidRPr="00F076B5" w:rsidRDefault="00DF2EF4" w:rsidP="008A2F56">
            <w:pPr>
              <w:jc w:val="center"/>
              <w:rPr>
                <w:rFonts w:ascii="Times New Roman" w:eastAsia="Century" w:hAnsi="Times New Roman" w:cs="Times New Roman"/>
                <w:b/>
              </w:rPr>
            </w:pPr>
            <w:r w:rsidRPr="00F076B5">
              <w:rPr>
                <w:rFonts w:ascii="Times New Roman" w:eastAsia="Century" w:hAnsi="Times New Roman" w:cs="Times New Roman"/>
                <w:b/>
              </w:rPr>
              <w:t>AREA</w:t>
            </w:r>
          </w:p>
        </w:tc>
        <w:tc>
          <w:tcPr>
            <w:tcW w:w="7704" w:type="dxa"/>
            <w:vMerge w:val="restart"/>
            <w:tcBorders>
              <w:top w:val="single" w:sz="4" w:space="0" w:color="auto"/>
            </w:tcBorders>
            <w:vAlign w:val="center"/>
          </w:tcPr>
          <w:p w:rsidR="00DF2EF4" w:rsidRPr="00F076B5" w:rsidRDefault="00DF2EF4" w:rsidP="008A2F56">
            <w:pPr>
              <w:suppressAutoHyphens/>
              <w:jc w:val="center"/>
              <w:rPr>
                <w:rFonts w:ascii="Times New Roman" w:eastAsia="Century" w:hAnsi="Times New Roman" w:cs="Times New Roman"/>
                <w:b/>
              </w:rPr>
            </w:pPr>
            <w:r w:rsidRPr="00F076B5">
              <w:rPr>
                <w:rFonts w:ascii="Times New Roman" w:eastAsia="Century" w:hAnsi="Times New Roman" w:cs="Times New Roman"/>
                <w:b/>
              </w:rPr>
              <w:t>COMPETENZE</w:t>
            </w:r>
          </w:p>
          <w:p w:rsidR="00EA2332" w:rsidRPr="00F076B5" w:rsidRDefault="00EA2332" w:rsidP="008A2F56">
            <w:pPr>
              <w:suppressAutoHyphens/>
              <w:jc w:val="center"/>
              <w:rPr>
                <w:rFonts w:ascii="Times New Roman" w:eastAsia="Century" w:hAnsi="Times New Roman" w:cs="Times New Roman"/>
                <w:b/>
              </w:rPr>
            </w:pPr>
            <w:r w:rsidRPr="00F076B5">
              <w:rPr>
                <w:rFonts w:ascii="Times New Roman" w:hAnsi="Times New Roman" w:cs="Times New Roman"/>
              </w:rPr>
              <w:t>(articolo 4 comma 1 del D.M. n.850 del 27/10/2015)</w:t>
            </w:r>
          </w:p>
        </w:tc>
        <w:tc>
          <w:tcPr>
            <w:tcW w:w="1191" w:type="dxa"/>
            <w:gridSpan w:val="3"/>
            <w:tcBorders>
              <w:top w:val="single" w:sz="4" w:space="0" w:color="auto"/>
            </w:tcBorders>
            <w:vAlign w:val="center"/>
          </w:tcPr>
          <w:p w:rsidR="00DF2EF4" w:rsidRPr="00F076B5" w:rsidRDefault="00DF2EF4" w:rsidP="008A2F56">
            <w:pPr>
              <w:jc w:val="center"/>
              <w:rPr>
                <w:rFonts w:ascii="Times New Roman" w:eastAsia="Century" w:hAnsi="Times New Roman" w:cs="Times New Roman"/>
                <w:b/>
              </w:rPr>
            </w:pPr>
            <w:r w:rsidRPr="00F076B5">
              <w:rPr>
                <w:rFonts w:ascii="Times New Roman" w:eastAsia="Century" w:hAnsi="Times New Roman" w:cs="Times New Roman"/>
                <w:b/>
              </w:rPr>
              <w:t>Livello</w:t>
            </w:r>
          </w:p>
        </w:tc>
      </w:tr>
      <w:tr w:rsidR="00DF2EF4" w:rsidRPr="00F076B5" w:rsidTr="003649E0">
        <w:trPr>
          <w:cantSplit/>
          <w:trHeight w:val="570"/>
        </w:trPr>
        <w:tc>
          <w:tcPr>
            <w:tcW w:w="1135" w:type="dxa"/>
            <w:vMerge/>
            <w:vAlign w:val="center"/>
          </w:tcPr>
          <w:p w:rsidR="00DF2EF4" w:rsidRPr="00F076B5" w:rsidRDefault="00DF2EF4" w:rsidP="008A2F56">
            <w:pPr>
              <w:jc w:val="center"/>
              <w:rPr>
                <w:rFonts w:ascii="Times New Roman" w:eastAsia="Century" w:hAnsi="Times New Roman" w:cs="Times New Roman"/>
                <w:b/>
              </w:rPr>
            </w:pPr>
          </w:p>
        </w:tc>
        <w:tc>
          <w:tcPr>
            <w:tcW w:w="7704" w:type="dxa"/>
            <w:vMerge/>
            <w:vAlign w:val="center"/>
          </w:tcPr>
          <w:p w:rsidR="00DF2EF4" w:rsidRPr="00F076B5" w:rsidRDefault="00DF2EF4" w:rsidP="008A2F56">
            <w:pPr>
              <w:suppressAutoHyphens/>
              <w:jc w:val="center"/>
              <w:rPr>
                <w:rFonts w:ascii="Times New Roman" w:eastAsia="Century" w:hAnsi="Times New Roman" w:cs="Times New Roman"/>
                <w:b/>
              </w:rPr>
            </w:pPr>
          </w:p>
        </w:tc>
        <w:tc>
          <w:tcPr>
            <w:tcW w:w="397" w:type="dxa"/>
            <w:vAlign w:val="center"/>
          </w:tcPr>
          <w:p w:rsidR="00DF2EF4" w:rsidRPr="00F076B5" w:rsidRDefault="00DF2EF4" w:rsidP="008A2F56">
            <w:pPr>
              <w:jc w:val="center"/>
              <w:rPr>
                <w:rFonts w:ascii="Times New Roman" w:eastAsia="Century" w:hAnsi="Times New Roman" w:cs="Times New Roman"/>
                <w:b/>
              </w:rPr>
            </w:pPr>
            <w:r w:rsidRPr="00F076B5">
              <w:rPr>
                <w:rFonts w:ascii="Times New Roman" w:eastAsia="Century" w:hAnsi="Times New Roman" w:cs="Times New Roman"/>
                <w:b/>
              </w:rPr>
              <w:t>A</w:t>
            </w:r>
          </w:p>
        </w:tc>
        <w:tc>
          <w:tcPr>
            <w:tcW w:w="397" w:type="dxa"/>
            <w:vAlign w:val="center"/>
          </w:tcPr>
          <w:p w:rsidR="00DF2EF4" w:rsidRPr="00F076B5" w:rsidRDefault="00DF2EF4" w:rsidP="008A2F56">
            <w:pPr>
              <w:jc w:val="center"/>
              <w:rPr>
                <w:rFonts w:ascii="Times New Roman" w:eastAsia="Century" w:hAnsi="Times New Roman" w:cs="Times New Roman"/>
                <w:b/>
              </w:rPr>
            </w:pPr>
            <w:r w:rsidRPr="00F076B5">
              <w:rPr>
                <w:rFonts w:ascii="Times New Roman" w:eastAsia="Century" w:hAnsi="Times New Roman" w:cs="Times New Roman"/>
                <w:b/>
              </w:rPr>
              <w:t>B</w:t>
            </w:r>
          </w:p>
        </w:tc>
        <w:tc>
          <w:tcPr>
            <w:tcW w:w="397" w:type="dxa"/>
            <w:vAlign w:val="center"/>
          </w:tcPr>
          <w:p w:rsidR="00DF2EF4" w:rsidRPr="00F076B5" w:rsidRDefault="00DF2EF4" w:rsidP="008A2F56">
            <w:pPr>
              <w:jc w:val="center"/>
              <w:rPr>
                <w:rFonts w:ascii="Times New Roman" w:eastAsia="Century" w:hAnsi="Times New Roman" w:cs="Times New Roman"/>
                <w:b/>
              </w:rPr>
            </w:pPr>
            <w:r w:rsidRPr="00F076B5">
              <w:rPr>
                <w:rFonts w:ascii="Times New Roman" w:eastAsia="Century" w:hAnsi="Times New Roman" w:cs="Times New Roman"/>
                <w:b/>
              </w:rPr>
              <w:t>C</w:t>
            </w:r>
          </w:p>
        </w:tc>
      </w:tr>
      <w:tr w:rsidR="008A3EA2" w:rsidRPr="00F076B5" w:rsidTr="003649E0">
        <w:trPr>
          <w:cantSplit/>
          <w:trHeight w:val="1125"/>
        </w:trPr>
        <w:tc>
          <w:tcPr>
            <w:tcW w:w="1135" w:type="dxa"/>
            <w:vMerge w:val="restart"/>
            <w:textDirection w:val="btLr"/>
          </w:tcPr>
          <w:p w:rsidR="008A3EA2" w:rsidRPr="00F076B5" w:rsidRDefault="008A3EA2" w:rsidP="008A2F56">
            <w:pPr>
              <w:ind w:left="113" w:right="113"/>
              <w:jc w:val="center"/>
              <w:rPr>
                <w:rFonts w:ascii="Times New Roman" w:eastAsiaTheme="minorEastAsia" w:hAnsi="Times New Roman" w:cs="Times New Roman"/>
                <w:b/>
              </w:rPr>
            </w:pPr>
            <w:r w:rsidRPr="00F076B5">
              <w:rPr>
                <w:rFonts w:ascii="Times New Roman" w:hAnsi="Times New Roman" w:cs="Times New Roman"/>
                <w:b/>
                <w:u w:val="single"/>
              </w:rPr>
              <w:t>Competenze culturali, disciplinari, didattiche e metodologiche, con riferimento ai nuclei fondanti dei saperi e ai traguardi di competenza e agli obiettivi di apprendimento previsti dagli ordinamenti vigenti</w:t>
            </w:r>
          </w:p>
        </w:tc>
        <w:tc>
          <w:tcPr>
            <w:tcW w:w="7704" w:type="dxa"/>
          </w:tcPr>
          <w:p w:rsidR="008A3EA2" w:rsidRPr="00F076B5" w:rsidRDefault="008A3EA2" w:rsidP="008A2F56">
            <w:pPr>
              <w:pStyle w:val="Paragrafoelenco"/>
              <w:suppressAutoHyphens/>
              <w:ind w:left="360"/>
              <w:jc w:val="both"/>
              <w:rPr>
                <w:rFonts w:eastAsia="Century"/>
                <w:sz w:val="22"/>
                <w:szCs w:val="22"/>
              </w:rPr>
            </w:pPr>
          </w:p>
          <w:p w:rsidR="008A3EA2" w:rsidRPr="00F076B5" w:rsidRDefault="008A3EA2" w:rsidP="00366D67">
            <w:pPr>
              <w:pStyle w:val="Paragrafoelenco"/>
              <w:numPr>
                <w:ilvl w:val="0"/>
                <w:numId w:val="1"/>
              </w:numPr>
              <w:suppressAutoHyphens/>
              <w:ind w:left="357" w:hanging="357"/>
              <w:jc w:val="both"/>
              <w:rPr>
                <w:rFonts w:eastAsia="Century"/>
                <w:b/>
                <w:sz w:val="22"/>
                <w:szCs w:val="22"/>
              </w:rPr>
            </w:pPr>
            <w:r w:rsidRPr="00F076B5">
              <w:rPr>
                <w:rFonts w:eastAsia="Century"/>
                <w:sz w:val="22"/>
                <w:szCs w:val="22"/>
              </w:rPr>
              <w:t>conosce gli elementi epistemologici della/e disciplina/e e/o dell’ambito disciplinare e struttura le conoscenze intorno ai principi fondanti della/e disciplina/e e/o ambito disciplinare</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85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inserisce la propria progettualità nel curricolo disciplinare d’istituto e fa proprie le unità di apprendimento concordate con i colleghi dei dipartimenti/gruppi disciplinari</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5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stabilisce una proficua relazione con  i propri allievi favorendo un clima di classe positivo</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8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presenta  i contenuti tenendo in considerazione  le preconoscenze degli allievi e utilizzando strategie di mediazione degli stessi</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85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 xml:space="preserve">utilizza strumenti di osservazione e valutazione dell’efficacia dei percorsi didattici usando strategie metacognitive che identificano, controllano e regolano i processi cognitivi </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34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pratica tecniche di ascolto attivo nella mediazione didattica ed educativa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2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 xml:space="preserve">usa, a seconda delle finalità e dei contesti, strategie e strumenti diversi di valutazione </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40"/>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usa strumenti differenziati per osservare e gestire le dinamiche relazionali e i conflitti</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8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 xml:space="preserve">rispetta i ritmi e le caratteristiche di apprendimento degli alunni riconoscendone le differenze individuali </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70"/>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rende trasparenti gli obiettivi e fissa criteri espliciti di valutazione coerenti con i criteri collegiali</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70"/>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 xml:space="preserve">sviluppa strategie metodologiche differenziate ed inclusive valorizzando le differenze (sociali, etniche, di genere, di abilità …) </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cantSplit/>
          <w:trHeight w:val="58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366D67">
            <w:pPr>
              <w:pStyle w:val="Paragrafoelenco"/>
              <w:numPr>
                <w:ilvl w:val="0"/>
                <w:numId w:val="1"/>
              </w:numPr>
              <w:suppressAutoHyphens/>
              <w:jc w:val="both"/>
              <w:rPr>
                <w:rFonts w:eastAsia="Century"/>
                <w:sz w:val="22"/>
                <w:szCs w:val="22"/>
              </w:rPr>
            </w:pPr>
            <w:r w:rsidRPr="00F076B5">
              <w:rPr>
                <w:rFonts w:eastAsia="Century"/>
                <w:sz w:val="22"/>
                <w:szCs w:val="22"/>
              </w:rPr>
              <w:t>sfrutta le criticità come occasione di crescita e favorisce lo  sviluppo  di pensiero critico e di autovalutazione</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691373" w:rsidRPr="00F076B5" w:rsidTr="003649E0">
        <w:trPr>
          <w:cantSplit/>
          <w:trHeight w:val="585"/>
        </w:trPr>
        <w:tc>
          <w:tcPr>
            <w:tcW w:w="1135" w:type="dxa"/>
            <w:vMerge/>
            <w:textDirection w:val="btLr"/>
          </w:tcPr>
          <w:p w:rsidR="00691373" w:rsidRPr="00F076B5" w:rsidRDefault="00691373" w:rsidP="008A2F56">
            <w:pPr>
              <w:ind w:left="113" w:right="113"/>
              <w:jc w:val="center"/>
              <w:rPr>
                <w:rFonts w:ascii="Times New Roman" w:hAnsi="Times New Roman" w:cs="Times New Roman"/>
                <w:b/>
                <w:u w:val="single"/>
              </w:rPr>
            </w:pPr>
          </w:p>
        </w:tc>
        <w:tc>
          <w:tcPr>
            <w:tcW w:w="7704" w:type="dxa"/>
          </w:tcPr>
          <w:p w:rsidR="00691373" w:rsidRPr="00F076B5" w:rsidRDefault="00691373" w:rsidP="00691373">
            <w:pPr>
              <w:pStyle w:val="Paragrafoelenco"/>
              <w:numPr>
                <w:ilvl w:val="0"/>
                <w:numId w:val="1"/>
              </w:numPr>
              <w:suppressAutoHyphens/>
              <w:contextualSpacing w:val="0"/>
              <w:jc w:val="both"/>
              <w:rPr>
                <w:rFonts w:eastAsia="Century"/>
                <w:sz w:val="22"/>
                <w:szCs w:val="22"/>
              </w:rPr>
            </w:pPr>
            <w:r w:rsidRPr="00F076B5">
              <w:rPr>
                <w:rFonts w:eastAsia="Century"/>
                <w:sz w:val="22"/>
                <w:szCs w:val="22"/>
              </w:rPr>
              <w:t>utilizza in modo competente e funzionale all’insegnamento gli strumenti multimediali e le TIC</w:t>
            </w:r>
          </w:p>
          <w:p w:rsidR="00691373" w:rsidRPr="00F076B5" w:rsidRDefault="00691373" w:rsidP="00691373">
            <w:pPr>
              <w:pStyle w:val="Paragrafoelenco"/>
              <w:suppressAutoHyphens/>
              <w:ind w:left="360"/>
              <w:jc w:val="both"/>
              <w:rPr>
                <w:rFonts w:eastAsia="Century"/>
                <w:sz w:val="22"/>
                <w:szCs w:val="22"/>
              </w:rPr>
            </w:pPr>
          </w:p>
        </w:tc>
        <w:tc>
          <w:tcPr>
            <w:tcW w:w="397" w:type="dxa"/>
          </w:tcPr>
          <w:p w:rsidR="00691373" w:rsidRPr="00F076B5" w:rsidRDefault="00691373" w:rsidP="008A2F56">
            <w:pPr>
              <w:jc w:val="center"/>
              <w:rPr>
                <w:rFonts w:ascii="Times New Roman" w:eastAsia="Century" w:hAnsi="Times New Roman" w:cs="Times New Roman"/>
                <w:b/>
              </w:rPr>
            </w:pPr>
          </w:p>
        </w:tc>
        <w:tc>
          <w:tcPr>
            <w:tcW w:w="397" w:type="dxa"/>
          </w:tcPr>
          <w:p w:rsidR="00691373" w:rsidRPr="00F076B5" w:rsidRDefault="00691373" w:rsidP="008A2F56">
            <w:pPr>
              <w:jc w:val="center"/>
              <w:rPr>
                <w:rFonts w:ascii="Times New Roman" w:eastAsia="Century" w:hAnsi="Times New Roman" w:cs="Times New Roman"/>
                <w:b/>
              </w:rPr>
            </w:pPr>
          </w:p>
        </w:tc>
        <w:tc>
          <w:tcPr>
            <w:tcW w:w="397" w:type="dxa"/>
          </w:tcPr>
          <w:p w:rsidR="00691373" w:rsidRPr="00F076B5" w:rsidRDefault="00691373" w:rsidP="008A2F56">
            <w:pPr>
              <w:jc w:val="center"/>
              <w:rPr>
                <w:rFonts w:ascii="Times New Roman" w:eastAsia="Century" w:hAnsi="Times New Roman" w:cs="Times New Roman"/>
                <w:b/>
              </w:rPr>
            </w:pPr>
          </w:p>
        </w:tc>
      </w:tr>
      <w:tr w:rsidR="008A3EA2" w:rsidRPr="00F076B5" w:rsidTr="003649E0">
        <w:trPr>
          <w:cantSplit/>
          <w:trHeight w:val="82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960C11" w:rsidRDefault="00960C11" w:rsidP="008A2F56">
            <w:pPr>
              <w:jc w:val="center"/>
              <w:rPr>
                <w:rFonts w:eastAsia="Century"/>
              </w:rPr>
            </w:pPr>
          </w:p>
          <w:p w:rsidR="00960C11" w:rsidRDefault="00960C11" w:rsidP="008A2F56">
            <w:pPr>
              <w:jc w:val="center"/>
              <w:rPr>
                <w:rFonts w:eastAsia="Century"/>
              </w:rPr>
            </w:pPr>
          </w:p>
          <w:p w:rsidR="00691373" w:rsidRDefault="00691373" w:rsidP="00691373">
            <w:pPr>
              <w:rPr>
                <w:rFonts w:eastAsia="Century"/>
              </w:rPr>
            </w:pPr>
          </w:p>
          <w:p w:rsidR="00691373" w:rsidRDefault="00691373" w:rsidP="00691373">
            <w:pPr>
              <w:rPr>
                <w:rFonts w:eastAsia="Century"/>
              </w:rPr>
            </w:pPr>
          </w:p>
          <w:p w:rsidR="00691373" w:rsidRDefault="00691373" w:rsidP="00691373">
            <w:pPr>
              <w:rPr>
                <w:rFonts w:eastAsia="Century"/>
              </w:rPr>
            </w:pPr>
          </w:p>
          <w:p w:rsidR="00691373" w:rsidRDefault="00691373" w:rsidP="00691373">
            <w:pPr>
              <w:rPr>
                <w:rFonts w:eastAsia="Century"/>
              </w:rPr>
            </w:pPr>
          </w:p>
          <w:p w:rsidR="00691373" w:rsidRDefault="00691373" w:rsidP="00691373">
            <w:pPr>
              <w:rPr>
                <w:rFonts w:eastAsia="Century"/>
              </w:rPr>
            </w:pPr>
          </w:p>
          <w:p w:rsidR="00691373" w:rsidRDefault="00691373" w:rsidP="00691373">
            <w:pPr>
              <w:rPr>
                <w:rFonts w:eastAsia="Century"/>
              </w:rPr>
            </w:pPr>
          </w:p>
          <w:p w:rsidR="00691373" w:rsidRDefault="00691373" w:rsidP="00691373">
            <w:pPr>
              <w:rPr>
                <w:rFonts w:eastAsia="Century"/>
              </w:rPr>
            </w:pPr>
          </w:p>
          <w:p w:rsidR="00691373" w:rsidRDefault="00691373" w:rsidP="00691373">
            <w:pPr>
              <w:rPr>
                <w:rFonts w:eastAsia="Century"/>
              </w:rPr>
            </w:pPr>
          </w:p>
          <w:p w:rsidR="00691373" w:rsidRDefault="00691373" w:rsidP="00691373">
            <w:pPr>
              <w:rPr>
                <w:rFonts w:eastAsia="Century"/>
              </w:rPr>
            </w:pPr>
          </w:p>
          <w:p w:rsidR="00691373" w:rsidRPr="00F076B5" w:rsidRDefault="00691373" w:rsidP="00691373">
            <w:pPr>
              <w:rPr>
                <w:rFonts w:eastAsia="Century"/>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F12C4F" w:rsidRPr="00F076B5" w:rsidTr="003649E0">
        <w:trPr>
          <w:trHeight w:val="450"/>
        </w:trPr>
        <w:tc>
          <w:tcPr>
            <w:tcW w:w="1135" w:type="dxa"/>
            <w:vMerge w:val="restart"/>
            <w:vAlign w:val="center"/>
          </w:tcPr>
          <w:p w:rsidR="00F12C4F" w:rsidRPr="00F076B5" w:rsidRDefault="00F12C4F" w:rsidP="00DB2896">
            <w:pPr>
              <w:jc w:val="center"/>
              <w:rPr>
                <w:rFonts w:ascii="Times New Roman" w:eastAsia="Century" w:hAnsi="Times New Roman" w:cs="Times New Roman"/>
                <w:b/>
              </w:rPr>
            </w:pPr>
            <w:r w:rsidRPr="00F076B5">
              <w:rPr>
                <w:rFonts w:ascii="Times New Roman" w:eastAsia="Century" w:hAnsi="Times New Roman" w:cs="Times New Roman"/>
                <w:b/>
              </w:rPr>
              <w:lastRenderedPageBreak/>
              <w:t>AREA</w:t>
            </w:r>
          </w:p>
        </w:tc>
        <w:tc>
          <w:tcPr>
            <w:tcW w:w="7704" w:type="dxa"/>
            <w:vMerge w:val="restart"/>
            <w:vAlign w:val="center"/>
          </w:tcPr>
          <w:p w:rsidR="00F12C4F" w:rsidRPr="00F076B5" w:rsidRDefault="00F12C4F" w:rsidP="00DB2896">
            <w:pPr>
              <w:suppressAutoHyphens/>
              <w:jc w:val="center"/>
              <w:rPr>
                <w:rFonts w:ascii="Times New Roman" w:eastAsia="Century" w:hAnsi="Times New Roman" w:cs="Times New Roman"/>
                <w:b/>
              </w:rPr>
            </w:pPr>
            <w:r w:rsidRPr="00F076B5">
              <w:rPr>
                <w:rFonts w:ascii="Times New Roman" w:eastAsia="Century" w:hAnsi="Times New Roman" w:cs="Times New Roman"/>
                <w:b/>
              </w:rPr>
              <w:t>COMPETENZE</w:t>
            </w:r>
          </w:p>
          <w:p w:rsidR="00F12C4F" w:rsidRPr="00F076B5" w:rsidRDefault="00F12C4F" w:rsidP="00DB2896">
            <w:pPr>
              <w:suppressAutoHyphens/>
              <w:jc w:val="center"/>
              <w:rPr>
                <w:rFonts w:ascii="Times New Roman" w:eastAsia="Century" w:hAnsi="Times New Roman" w:cs="Times New Roman"/>
                <w:b/>
              </w:rPr>
            </w:pPr>
            <w:r w:rsidRPr="00F076B5">
              <w:rPr>
                <w:rFonts w:ascii="Times New Roman" w:hAnsi="Times New Roman" w:cs="Times New Roman"/>
              </w:rPr>
              <w:t>(articolo 4 comma 1 del D.M. n.850 del 27/10/2015)</w:t>
            </w:r>
          </w:p>
        </w:tc>
        <w:tc>
          <w:tcPr>
            <w:tcW w:w="1191" w:type="dxa"/>
            <w:gridSpan w:val="3"/>
          </w:tcPr>
          <w:p w:rsidR="00F12C4F" w:rsidRPr="00F076B5" w:rsidRDefault="00F12C4F" w:rsidP="008A2F56">
            <w:pPr>
              <w:jc w:val="center"/>
              <w:rPr>
                <w:rFonts w:ascii="Times New Roman" w:eastAsia="Century" w:hAnsi="Times New Roman" w:cs="Times New Roman"/>
                <w:b/>
              </w:rPr>
            </w:pPr>
            <w:r>
              <w:rPr>
                <w:rFonts w:ascii="Times New Roman" w:eastAsia="Century" w:hAnsi="Times New Roman" w:cs="Times New Roman"/>
                <w:b/>
              </w:rPr>
              <w:t>Livello</w:t>
            </w:r>
          </w:p>
        </w:tc>
      </w:tr>
      <w:tr w:rsidR="00F12C4F" w:rsidRPr="00F076B5" w:rsidTr="003649E0">
        <w:trPr>
          <w:trHeight w:val="390"/>
        </w:trPr>
        <w:tc>
          <w:tcPr>
            <w:tcW w:w="1135" w:type="dxa"/>
            <w:vMerge/>
            <w:vAlign w:val="center"/>
          </w:tcPr>
          <w:p w:rsidR="00F12C4F" w:rsidRPr="00F076B5" w:rsidRDefault="00F12C4F" w:rsidP="00DB2896">
            <w:pPr>
              <w:jc w:val="center"/>
              <w:rPr>
                <w:rFonts w:ascii="Times New Roman" w:eastAsia="Century" w:hAnsi="Times New Roman" w:cs="Times New Roman"/>
                <w:b/>
              </w:rPr>
            </w:pPr>
          </w:p>
        </w:tc>
        <w:tc>
          <w:tcPr>
            <w:tcW w:w="7704" w:type="dxa"/>
            <w:vMerge/>
            <w:vAlign w:val="center"/>
          </w:tcPr>
          <w:p w:rsidR="00F12C4F" w:rsidRPr="00F076B5" w:rsidRDefault="00F12C4F" w:rsidP="00DB2896">
            <w:pPr>
              <w:suppressAutoHyphens/>
              <w:jc w:val="center"/>
              <w:rPr>
                <w:rFonts w:ascii="Times New Roman" w:eastAsia="Century" w:hAnsi="Times New Roman" w:cs="Times New Roman"/>
                <w:b/>
              </w:rPr>
            </w:pPr>
          </w:p>
        </w:tc>
        <w:tc>
          <w:tcPr>
            <w:tcW w:w="397" w:type="dxa"/>
          </w:tcPr>
          <w:p w:rsidR="00F12C4F" w:rsidRPr="00F076B5" w:rsidRDefault="00F12C4F" w:rsidP="008A2F56">
            <w:pPr>
              <w:jc w:val="center"/>
              <w:rPr>
                <w:rFonts w:ascii="Times New Roman" w:eastAsia="Century" w:hAnsi="Times New Roman" w:cs="Times New Roman"/>
                <w:b/>
              </w:rPr>
            </w:pPr>
            <w:r>
              <w:rPr>
                <w:rFonts w:ascii="Times New Roman" w:eastAsia="Century" w:hAnsi="Times New Roman" w:cs="Times New Roman"/>
                <w:b/>
              </w:rPr>
              <w:t>A</w:t>
            </w:r>
          </w:p>
        </w:tc>
        <w:tc>
          <w:tcPr>
            <w:tcW w:w="397" w:type="dxa"/>
          </w:tcPr>
          <w:p w:rsidR="00F12C4F" w:rsidRPr="00F076B5" w:rsidRDefault="00F12C4F" w:rsidP="008A2F56">
            <w:pPr>
              <w:jc w:val="center"/>
              <w:rPr>
                <w:rFonts w:ascii="Times New Roman" w:eastAsia="Century" w:hAnsi="Times New Roman" w:cs="Times New Roman"/>
                <w:b/>
              </w:rPr>
            </w:pPr>
            <w:r>
              <w:rPr>
                <w:rFonts w:ascii="Times New Roman" w:eastAsia="Century" w:hAnsi="Times New Roman" w:cs="Times New Roman"/>
                <w:b/>
              </w:rPr>
              <w:t>B</w:t>
            </w:r>
          </w:p>
        </w:tc>
        <w:tc>
          <w:tcPr>
            <w:tcW w:w="397" w:type="dxa"/>
          </w:tcPr>
          <w:p w:rsidR="00F12C4F" w:rsidRPr="00F076B5" w:rsidRDefault="00F12C4F" w:rsidP="008A2F56">
            <w:pPr>
              <w:jc w:val="center"/>
              <w:rPr>
                <w:rFonts w:ascii="Times New Roman" w:eastAsia="Century" w:hAnsi="Times New Roman" w:cs="Times New Roman"/>
                <w:b/>
              </w:rPr>
            </w:pPr>
            <w:r>
              <w:rPr>
                <w:rFonts w:ascii="Times New Roman" w:eastAsia="Century" w:hAnsi="Times New Roman" w:cs="Times New Roman"/>
                <w:b/>
              </w:rPr>
              <w:t>C</w:t>
            </w:r>
          </w:p>
        </w:tc>
      </w:tr>
      <w:tr w:rsidR="008A3EA2" w:rsidRPr="00F076B5" w:rsidTr="003649E0">
        <w:trPr>
          <w:trHeight w:val="850"/>
        </w:trPr>
        <w:tc>
          <w:tcPr>
            <w:tcW w:w="1135" w:type="dxa"/>
            <w:vMerge w:val="restart"/>
            <w:textDirection w:val="btLr"/>
          </w:tcPr>
          <w:p w:rsidR="008A3EA2" w:rsidRPr="00F076B5" w:rsidRDefault="008A3EA2" w:rsidP="00534911">
            <w:pPr>
              <w:ind w:left="113" w:right="113"/>
              <w:jc w:val="center"/>
              <w:rPr>
                <w:rFonts w:ascii="Times New Roman" w:eastAsiaTheme="minorEastAsia" w:hAnsi="Times New Roman" w:cs="Times New Roman"/>
                <w:b/>
              </w:rPr>
            </w:pPr>
            <w:r w:rsidRPr="00F076B5">
              <w:rPr>
                <w:rFonts w:ascii="Times New Roman" w:hAnsi="Times New Roman" w:cs="Times New Roman"/>
                <w:b/>
                <w:u w:val="single"/>
              </w:rPr>
              <w:t>Corretto possesso ed esercizio delle competenze relazionali, organizzative e gestionali</w:t>
            </w:r>
            <w:r w:rsidRPr="00F076B5">
              <w:rPr>
                <w:rFonts w:ascii="Times New Roman" w:hAnsi="Times New Roman" w:cs="Times New Roman"/>
                <w:b/>
              </w:rPr>
              <w:t xml:space="preserve"> </w:t>
            </w:r>
          </w:p>
        </w:tc>
        <w:tc>
          <w:tcPr>
            <w:tcW w:w="7704" w:type="dxa"/>
          </w:tcPr>
          <w:p w:rsidR="008A3EA2" w:rsidRPr="00F076B5" w:rsidRDefault="008A3EA2" w:rsidP="00F076B5">
            <w:pPr>
              <w:rPr>
                <w:rFonts w:ascii="Times New Roman" w:eastAsia="Century" w:hAnsi="Times New Roman" w:cs="Times New Roman"/>
                <w:b/>
              </w:rPr>
            </w:pPr>
          </w:p>
          <w:p w:rsidR="008A3EA2" w:rsidRPr="00F076B5" w:rsidRDefault="008A3EA2" w:rsidP="00F076B5">
            <w:pPr>
              <w:pStyle w:val="Paragrafoelenco"/>
              <w:numPr>
                <w:ilvl w:val="0"/>
                <w:numId w:val="6"/>
              </w:numPr>
              <w:suppressAutoHyphens/>
              <w:jc w:val="both"/>
              <w:rPr>
                <w:rFonts w:eastAsia="Century"/>
                <w:b/>
                <w:sz w:val="22"/>
                <w:szCs w:val="22"/>
              </w:rPr>
            </w:pPr>
            <w:r w:rsidRPr="00F076B5">
              <w:rPr>
                <w:rFonts w:eastAsia="Century"/>
                <w:sz w:val="22"/>
                <w:szCs w:val="22"/>
              </w:rPr>
              <w:t xml:space="preserve">apporta il proprio contributo agli aspetti organizzativi ed alle attività di non insegnamento  </w:t>
            </w:r>
            <w:r w:rsidRPr="00F076B5">
              <w:rPr>
                <w:rFonts w:eastAsia="Century" w:cstheme="minorHAnsi"/>
                <w:sz w:val="22"/>
                <w:szCs w:val="22"/>
              </w:rPr>
              <w:t>che costituiscono parte integrante del piano dell’offerta formativa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399"/>
        </w:trPr>
        <w:tc>
          <w:tcPr>
            <w:tcW w:w="1135" w:type="dxa"/>
            <w:vMerge/>
            <w:textDirection w:val="btLr"/>
          </w:tcPr>
          <w:p w:rsidR="008A3EA2" w:rsidRPr="00F076B5" w:rsidRDefault="008A3EA2" w:rsidP="00534911">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6"/>
              </w:numPr>
              <w:suppressAutoHyphens/>
              <w:jc w:val="both"/>
              <w:rPr>
                <w:rFonts w:eastAsia="Century"/>
                <w:b/>
                <w:sz w:val="22"/>
                <w:szCs w:val="22"/>
              </w:rPr>
            </w:pPr>
            <w:r w:rsidRPr="00F076B5">
              <w:rPr>
                <w:rFonts w:eastAsia="Century" w:cstheme="minorHAnsi"/>
                <w:sz w:val="22"/>
                <w:szCs w:val="22"/>
              </w:rPr>
              <w:t>ottempera, da’ riscontro e seguito alle decisioni collegiali in maniera collaborativa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630"/>
        </w:trPr>
        <w:tc>
          <w:tcPr>
            <w:tcW w:w="1135" w:type="dxa"/>
            <w:vMerge/>
            <w:textDirection w:val="btLr"/>
          </w:tcPr>
          <w:p w:rsidR="008A3EA2" w:rsidRPr="00F076B5" w:rsidRDefault="008A3EA2" w:rsidP="00534911">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6"/>
              </w:numPr>
              <w:suppressAutoHyphens/>
              <w:jc w:val="both"/>
              <w:rPr>
                <w:rFonts w:eastAsia="Century" w:cstheme="minorHAnsi"/>
                <w:sz w:val="22"/>
                <w:szCs w:val="22"/>
              </w:rPr>
            </w:pPr>
            <w:r w:rsidRPr="00F076B5">
              <w:rPr>
                <w:rFonts w:eastAsia="Century" w:cstheme="minorHAnsi"/>
                <w:sz w:val="22"/>
                <w:szCs w:val="22"/>
              </w:rPr>
              <w:t>collabora e condivide con i colleghi il progetto formativo e la  pianificazione dell’intervento didattico ed educativo</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841"/>
        </w:trPr>
        <w:tc>
          <w:tcPr>
            <w:tcW w:w="1135" w:type="dxa"/>
            <w:vMerge/>
            <w:textDirection w:val="btLr"/>
          </w:tcPr>
          <w:p w:rsidR="008A3EA2" w:rsidRPr="00F076B5" w:rsidRDefault="008A3EA2" w:rsidP="00534911">
            <w:pPr>
              <w:ind w:left="113" w:right="113"/>
              <w:jc w:val="center"/>
              <w:rPr>
                <w:rFonts w:ascii="Times New Roman" w:hAnsi="Times New Roman" w:cs="Times New Roman"/>
                <w:b/>
                <w:u w:val="single"/>
              </w:rPr>
            </w:pPr>
          </w:p>
        </w:tc>
        <w:tc>
          <w:tcPr>
            <w:tcW w:w="7704" w:type="dxa"/>
          </w:tcPr>
          <w:p w:rsidR="008A3EA2" w:rsidRPr="00F076B5" w:rsidRDefault="008A3EA2" w:rsidP="00F076B5">
            <w:pPr>
              <w:suppressAutoHyphens/>
              <w:jc w:val="both"/>
              <w:rPr>
                <w:rFonts w:eastAsia="Century"/>
              </w:rPr>
            </w:pPr>
          </w:p>
          <w:p w:rsidR="008A3EA2" w:rsidRPr="00F076B5" w:rsidRDefault="008A3EA2" w:rsidP="00F076B5">
            <w:pPr>
              <w:pStyle w:val="Paragrafoelenco"/>
              <w:numPr>
                <w:ilvl w:val="0"/>
                <w:numId w:val="6"/>
              </w:numPr>
              <w:suppressAutoHyphens/>
              <w:jc w:val="both"/>
              <w:rPr>
                <w:rFonts w:eastAsia="Century" w:cstheme="minorHAnsi"/>
                <w:sz w:val="22"/>
                <w:szCs w:val="22"/>
              </w:rPr>
            </w:pPr>
            <w:r w:rsidRPr="00F076B5">
              <w:rPr>
                <w:rFonts w:eastAsia="Century"/>
                <w:sz w:val="22"/>
                <w:szCs w:val="22"/>
              </w:rPr>
              <w:t>partecipa alla produzione del materiale didattico progettato e concordato nelle riunioni di dipartimento, di disciplina e di area, dei consigli di classe</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645"/>
        </w:trPr>
        <w:tc>
          <w:tcPr>
            <w:tcW w:w="1135" w:type="dxa"/>
            <w:vMerge/>
            <w:textDirection w:val="btLr"/>
          </w:tcPr>
          <w:p w:rsidR="008A3EA2" w:rsidRPr="00F076B5" w:rsidRDefault="008A3EA2" w:rsidP="00534911">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6"/>
              </w:numPr>
              <w:suppressAutoHyphens/>
              <w:jc w:val="both"/>
              <w:rPr>
                <w:rFonts w:eastAsia="Century"/>
                <w:sz w:val="22"/>
                <w:szCs w:val="22"/>
              </w:rPr>
            </w:pPr>
            <w:r w:rsidRPr="00F076B5">
              <w:rPr>
                <w:rFonts w:eastAsia="Century"/>
                <w:sz w:val="22"/>
                <w:szCs w:val="22"/>
              </w:rPr>
              <w:t>collabora e si relaziona positivamente con tutto il personale presente nell’istituzione scolastica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402"/>
        </w:trPr>
        <w:tc>
          <w:tcPr>
            <w:tcW w:w="1135" w:type="dxa"/>
            <w:vMerge/>
            <w:textDirection w:val="btLr"/>
          </w:tcPr>
          <w:p w:rsidR="008A3EA2" w:rsidRPr="00F076B5" w:rsidRDefault="008A3EA2" w:rsidP="00534911">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6"/>
              </w:numPr>
              <w:suppressAutoHyphens/>
              <w:contextualSpacing w:val="0"/>
              <w:jc w:val="both"/>
              <w:rPr>
                <w:rFonts w:eastAsia="Century"/>
                <w:sz w:val="22"/>
                <w:szCs w:val="22"/>
              </w:rPr>
            </w:pPr>
            <w:r w:rsidRPr="00F076B5">
              <w:rPr>
                <w:rFonts w:eastAsia="Century"/>
                <w:sz w:val="22"/>
                <w:szCs w:val="22"/>
              </w:rPr>
              <w:t xml:space="preserve">istituisce rapporti efficaci e corretti con le famiglie </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833"/>
        </w:trPr>
        <w:tc>
          <w:tcPr>
            <w:tcW w:w="1135" w:type="dxa"/>
            <w:vMerge w:val="restart"/>
            <w:textDirection w:val="btLr"/>
          </w:tcPr>
          <w:p w:rsidR="008A3EA2" w:rsidRPr="00F076B5" w:rsidRDefault="00960C11" w:rsidP="00960C11">
            <w:pPr>
              <w:ind w:left="113" w:right="113"/>
              <w:rPr>
                <w:rFonts w:ascii="Times New Roman" w:hAnsi="Times New Roman" w:cs="Times New Roman"/>
                <w:b/>
              </w:rPr>
            </w:pPr>
            <w:r>
              <w:rPr>
                <w:rFonts w:ascii="Times New Roman" w:hAnsi="Times New Roman" w:cs="Times New Roman"/>
                <w:b/>
                <w:u w:val="single"/>
              </w:rPr>
              <w:t>P</w:t>
            </w:r>
            <w:r w:rsidR="008A3EA2" w:rsidRPr="00F076B5">
              <w:rPr>
                <w:rFonts w:ascii="Times New Roman" w:hAnsi="Times New Roman" w:cs="Times New Roman"/>
                <w:b/>
                <w:u w:val="single"/>
              </w:rPr>
              <w:t>artecipazione alle attività formative e raggiungimento degli obiettivi dalle stesse previsti</w:t>
            </w:r>
          </w:p>
        </w:tc>
        <w:tc>
          <w:tcPr>
            <w:tcW w:w="7704" w:type="dxa"/>
          </w:tcPr>
          <w:p w:rsidR="008A3EA2" w:rsidRPr="00F076B5" w:rsidRDefault="008A3EA2" w:rsidP="00F076B5">
            <w:pPr>
              <w:rPr>
                <w:rFonts w:ascii="Times New Roman" w:eastAsia="Century" w:hAnsi="Times New Roman" w:cs="Times New Roman"/>
              </w:rPr>
            </w:pPr>
          </w:p>
          <w:p w:rsidR="008A3EA2" w:rsidRPr="00F076B5" w:rsidRDefault="008A3EA2" w:rsidP="00F076B5">
            <w:pPr>
              <w:pStyle w:val="Paragrafoelenco"/>
              <w:numPr>
                <w:ilvl w:val="0"/>
                <w:numId w:val="3"/>
              </w:numPr>
              <w:suppressAutoHyphens/>
              <w:jc w:val="both"/>
              <w:rPr>
                <w:rFonts w:eastAsia="Century"/>
                <w:sz w:val="22"/>
                <w:szCs w:val="22"/>
              </w:rPr>
            </w:pPr>
            <w:r w:rsidRPr="00F076B5">
              <w:rPr>
                <w:rFonts w:eastAsia="Century"/>
                <w:sz w:val="22"/>
                <w:szCs w:val="22"/>
              </w:rPr>
              <w:t>valorizza la pratica dell’ autoriflessione  sull’esperienza professionale (diari di bordo, stesura di relazioni e documenti di sintesi …) come forma di documentazione della ricerca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58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3"/>
              </w:numPr>
              <w:suppressAutoHyphens/>
              <w:jc w:val="both"/>
              <w:rPr>
                <w:rFonts w:eastAsia="Century"/>
                <w:sz w:val="22"/>
                <w:szCs w:val="22"/>
              </w:rPr>
            </w:pPr>
            <w:r w:rsidRPr="00F076B5">
              <w:rPr>
                <w:rFonts w:eastAsia="Century"/>
                <w:sz w:val="22"/>
                <w:szCs w:val="22"/>
              </w:rPr>
              <w:t>si aggiorna sugli sviluppi culturali e metodologici della propria disciplina e della relativa didattica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399"/>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3"/>
              </w:numPr>
              <w:suppressAutoHyphens/>
              <w:jc w:val="both"/>
              <w:rPr>
                <w:rFonts w:eastAsia="Century"/>
                <w:sz w:val="22"/>
                <w:szCs w:val="22"/>
              </w:rPr>
            </w:pPr>
            <w:r w:rsidRPr="00F076B5">
              <w:rPr>
                <w:rFonts w:eastAsia="Century"/>
                <w:sz w:val="22"/>
                <w:szCs w:val="22"/>
              </w:rPr>
              <w:t>adotta l’autoformazione come forma di studio e di approfondimento autonomo</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547"/>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3"/>
              </w:numPr>
              <w:suppressAutoHyphens/>
              <w:jc w:val="both"/>
              <w:rPr>
                <w:rFonts w:eastAsia="Century" w:cstheme="minorHAnsi"/>
                <w:sz w:val="22"/>
                <w:szCs w:val="22"/>
              </w:rPr>
            </w:pPr>
            <w:r w:rsidRPr="00F076B5">
              <w:rPr>
                <w:rFonts w:eastAsia="Century" w:cstheme="minorHAnsi"/>
                <w:sz w:val="22"/>
                <w:szCs w:val="22"/>
              </w:rPr>
              <w:t>migliora costantemente le proprie conoscenze disciplinari e di mediazione/insegnamento della propria disciplina</w:t>
            </w:r>
          </w:p>
          <w:p w:rsidR="008A3EA2" w:rsidRPr="00F076B5" w:rsidRDefault="008A3EA2" w:rsidP="00F076B5">
            <w:pPr>
              <w:rPr>
                <w:rFonts w:eastAsia="Century"/>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821"/>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3"/>
              </w:numPr>
              <w:suppressAutoHyphens/>
              <w:jc w:val="both"/>
              <w:rPr>
                <w:rFonts w:eastAsia="Century" w:cstheme="minorHAnsi"/>
                <w:sz w:val="22"/>
                <w:szCs w:val="22"/>
              </w:rPr>
            </w:pPr>
            <w:r w:rsidRPr="00F076B5">
              <w:rPr>
                <w:rFonts w:eastAsia="Century" w:cstheme="minorHAnsi"/>
                <w:sz w:val="22"/>
                <w:szCs w:val="22"/>
              </w:rPr>
              <w:t>partecipa autonomamente a corsi di formazione/aggiornamento che il Collegio e le sue articolazioni individuano come “strategici” e restituisce successivamente ai colleghi nelle forme indicate dallo stesso</w:t>
            </w:r>
          </w:p>
          <w:p w:rsidR="008A3EA2" w:rsidRPr="00F076B5" w:rsidRDefault="008A3EA2" w:rsidP="00F076B5">
            <w:pPr>
              <w:rPr>
                <w:rFonts w:eastAsia="Century" w:cstheme="minorHAnsi"/>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571"/>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3"/>
              </w:numPr>
              <w:suppressAutoHyphens/>
              <w:jc w:val="both"/>
              <w:rPr>
                <w:rFonts w:eastAsia="Century" w:cstheme="minorHAnsi"/>
                <w:sz w:val="22"/>
                <w:szCs w:val="22"/>
              </w:rPr>
            </w:pPr>
            <w:r w:rsidRPr="00F076B5">
              <w:rPr>
                <w:rFonts w:eastAsia="Century" w:cstheme="minorHAnsi"/>
                <w:sz w:val="22"/>
                <w:szCs w:val="22"/>
              </w:rPr>
              <w:t>fa ricerca-azione in un confronto continuo tra la propria esperienza didattica, i contributi dei colleghi della scuola e della letteratura specialistica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551"/>
        </w:trPr>
        <w:tc>
          <w:tcPr>
            <w:tcW w:w="1135" w:type="dxa"/>
            <w:vMerge w:val="restart"/>
            <w:textDirection w:val="btLr"/>
          </w:tcPr>
          <w:p w:rsidR="008A3EA2" w:rsidRPr="00F076B5" w:rsidRDefault="008A3EA2" w:rsidP="008A2F56">
            <w:pPr>
              <w:ind w:left="113" w:right="113"/>
              <w:jc w:val="center"/>
              <w:rPr>
                <w:rFonts w:ascii="Times New Roman" w:hAnsi="Times New Roman" w:cs="Times New Roman"/>
                <w:b/>
                <w:u w:val="single"/>
              </w:rPr>
            </w:pPr>
            <w:r w:rsidRPr="00F076B5">
              <w:rPr>
                <w:rFonts w:ascii="Times New Roman" w:hAnsi="Times New Roman" w:cs="Times New Roman"/>
                <w:b/>
                <w:u w:val="single"/>
              </w:rPr>
              <w:t>osservanza dei doveri connessi con lo status di dipendente pubblico e inerenti la funzione docente</w:t>
            </w:r>
          </w:p>
        </w:tc>
        <w:tc>
          <w:tcPr>
            <w:tcW w:w="7704" w:type="dxa"/>
          </w:tcPr>
          <w:p w:rsidR="008A3EA2" w:rsidRPr="00F076B5" w:rsidRDefault="008A3EA2" w:rsidP="00F076B5">
            <w:pPr>
              <w:suppressAutoHyphens/>
              <w:jc w:val="both"/>
              <w:rPr>
                <w:rFonts w:eastAsia="Century"/>
              </w:rPr>
            </w:pPr>
          </w:p>
          <w:p w:rsidR="008A3EA2" w:rsidRPr="00F076B5" w:rsidRDefault="008A3EA2" w:rsidP="00F076B5">
            <w:pPr>
              <w:pStyle w:val="Paragrafoelenco"/>
              <w:numPr>
                <w:ilvl w:val="0"/>
                <w:numId w:val="3"/>
              </w:numPr>
              <w:suppressAutoHyphens/>
              <w:jc w:val="both"/>
              <w:rPr>
                <w:rFonts w:eastAsia="Century"/>
                <w:sz w:val="22"/>
                <w:szCs w:val="22"/>
              </w:rPr>
            </w:pPr>
            <w:r w:rsidRPr="00F076B5">
              <w:rPr>
                <w:rFonts w:eastAsia="Century"/>
                <w:sz w:val="22"/>
                <w:szCs w:val="22"/>
              </w:rPr>
              <w:t>osserva il rispetto degli orari di lavoro</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390"/>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69617E">
            <w:pPr>
              <w:pStyle w:val="Paragrafoelenco"/>
              <w:numPr>
                <w:ilvl w:val="0"/>
                <w:numId w:val="3"/>
              </w:numPr>
              <w:suppressAutoHyphens/>
              <w:spacing w:after="100"/>
              <w:jc w:val="both"/>
              <w:rPr>
                <w:rFonts w:eastAsia="Century"/>
                <w:sz w:val="22"/>
                <w:szCs w:val="22"/>
              </w:rPr>
            </w:pPr>
            <w:r w:rsidRPr="00F076B5">
              <w:rPr>
                <w:rFonts w:eastAsia="Century"/>
                <w:sz w:val="22"/>
                <w:szCs w:val="22"/>
              </w:rPr>
              <w:t>rispetta il codice deontologico della professione</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600"/>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3"/>
              </w:numPr>
              <w:suppressAutoHyphens/>
              <w:ind w:left="357" w:hanging="357"/>
              <w:jc w:val="both"/>
              <w:rPr>
                <w:rFonts w:eastAsia="Century"/>
                <w:sz w:val="22"/>
                <w:szCs w:val="22"/>
              </w:rPr>
            </w:pPr>
            <w:r w:rsidRPr="00F076B5">
              <w:rPr>
                <w:rFonts w:eastAsia="Century"/>
                <w:sz w:val="22"/>
                <w:szCs w:val="22"/>
              </w:rPr>
              <w:t>valorizza la pratica dell’ autoriflessione  sull’esperienza professionale come forma di documentazione della ricerca</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690"/>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F076B5">
            <w:pPr>
              <w:pStyle w:val="Paragrafoelenco"/>
              <w:numPr>
                <w:ilvl w:val="0"/>
                <w:numId w:val="3"/>
              </w:numPr>
              <w:suppressAutoHyphens/>
              <w:ind w:left="357" w:hanging="357"/>
              <w:jc w:val="both"/>
              <w:rPr>
                <w:rFonts w:eastAsia="Century"/>
                <w:sz w:val="22"/>
                <w:szCs w:val="22"/>
              </w:rPr>
            </w:pPr>
            <w:r w:rsidRPr="00F076B5">
              <w:rPr>
                <w:rFonts w:eastAsia="Century" w:cstheme="minorHAnsi"/>
                <w:sz w:val="22"/>
                <w:szCs w:val="22"/>
              </w:rPr>
              <w:t xml:space="preserve">ha piena consapevolezza del  proprio ruolo di educatore all’interno della scuola come comunità </w:t>
            </w: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r w:rsidR="008A3EA2" w:rsidRPr="00F076B5" w:rsidTr="003649E0">
        <w:trPr>
          <w:trHeight w:val="1145"/>
        </w:trPr>
        <w:tc>
          <w:tcPr>
            <w:tcW w:w="1135" w:type="dxa"/>
            <w:vMerge/>
            <w:textDirection w:val="btLr"/>
          </w:tcPr>
          <w:p w:rsidR="008A3EA2" w:rsidRPr="00F076B5" w:rsidRDefault="008A3EA2" w:rsidP="008A2F56">
            <w:pPr>
              <w:ind w:left="113" w:right="113"/>
              <w:jc w:val="center"/>
              <w:rPr>
                <w:rFonts w:ascii="Times New Roman" w:hAnsi="Times New Roman" w:cs="Times New Roman"/>
                <w:b/>
                <w:u w:val="single"/>
              </w:rPr>
            </w:pPr>
          </w:p>
        </w:tc>
        <w:tc>
          <w:tcPr>
            <w:tcW w:w="7704" w:type="dxa"/>
          </w:tcPr>
          <w:p w:rsidR="008A3EA2" w:rsidRPr="00F076B5" w:rsidRDefault="008A3EA2" w:rsidP="0069617E">
            <w:pPr>
              <w:suppressAutoHyphens/>
              <w:spacing w:after="100"/>
              <w:jc w:val="both"/>
              <w:rPr>
                <w:rFonts w:eastAsia="Century" w:cstheme="minorHAnsi"/>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c>
          <w:tcPr>
            <w:tcW w:w="397" w:type="dxa"/>
          </w:tcPr>
          <w:p w:rsidR="008A3EA2" w:rsidRPr="00F076B5" w:rsidRDefault="008A3EA2" w:rsidP="008A2F56">
            <w:pPr>
              <w:jc w:val="center"/>
              <w:rPr>
                <w:rFonts w:ascii="Times New Roman" w:eastAsia="Century" w:hAnsi="Times New Roman" w:cs="Times New Roman"/>
                <w:b/>
              </w:rPr>
            </w:pPr>
          </w:p>
        </w:tc>
      </w:tr>
    </w:tbl>
    <w:p w:rsidR="00943EBD" w:rsidRDefault="00943EBD" w:rsidP="00DF2EF4">
      <w:pPr>
        <w:rPr>
          <w:rFonts w:ascii="Times New Roman" w:eastAsia="SimSun" w:hAnsi="Times New Roman" w:cs="Times New Roman"/>
          <w:b/>
        </w:rPr>
      </w:pPr>
    </w:p>
    <w:p w:rsidR="00F12C4F" w:rsidRPr="009C4DB2" w:rsidRDefault="000C7B1D" w:rsidP="00F12C4F">
      <w:pPr>
        <w:spacing w:after="0" w:line="240" w:lineRule="auto"/>
        <w:jc w:val="right"/>
        <w:rPr>
          <w:rFonts w:ascii="Times New Roman" w:eastAsia="Century" w:hAnsi="Times New Roman" w:cs="Times New Roman"/>
          <w:b/>
          <w:sz w:val="20"/>
          <w:szCs w:val="20"/>
        </w:rPr>
      </w:pPr>
      <w:r w:rsidRPr="009C4DB2">
        <w:rPr>
          <w:rFonts w:ascii="Times New Roman" w:eastAsia="SimSun" w:hAnsi="Times New Roman" w:cs="Times New Roman"/>
          <w:b/>
          <w:sz w:val="20"/>
          <w:szCs w:val="20"/>
        </w:rPr>
        <w:t xml:space="preserve">    </w:t>
      </w:r>
      <w:r w:rsidR="00F12C4F" w:rsidRPr="009C4DB2">
        <w:rPr>
          <w:rFonts w:ascii="Times New Roman" w:eastAsia="Century" w:hAnsi="Times New Roman" w:cs="Times New Roman"/>
          <w:b/>
          <w:sz w:val="20"/>
          <w:szCs w:val="20"/>
        </w:rPr>
        <w:t>Livello Base – A</w:t>
      </w:r>
    </w:p>
    <w:p w:rsidR="00F12C4F" w:rsidRPr="009C4DB2" w:rsidRDefault="00F12C4F" w:rsidP="00F12C4F">
      <w:pPr>
        <w:spacing w:after="0" w:line="240" w:lineRule="auto"/>
        <w:jc w:val="right"/>
        <w:rPr>
          <w:rFonts w:ascii="Times New Roman" w:eastAsia="Century" w:hAnsi="Times New Roman" w:cs="Times New Roman"/>
          <w:b/>
          <w:sz w:val="20"/>
          <w:szCs w:val="20"/>
        </w:rPr>
      </w:pPr>
      <w:r w:rsidRPr="009C4DB2">
        <w:rPr>
          <w:rFonts w:ascii="Times New Roman" w:eastAsia="Century" w:hAnsi="Times New Roman" w:cs="Times New Roman"/>
          <w:b/>
          <w:sz w:val="20"/>
          <w:szCs w:val="20"/>
        </w:rPr>
        <w:t>Livello intermedio – B</w:t>
      </w:r>
    </w:p>
    <w:p w:rsidR="00F076B5" w:rsidRPr="009C4DB2" w:rsidRDefault="00F12C4F" w:rsidP="009C4DB2">
      <w:pPr>
        <w:spacing w:after="0" w:line="240" w:lineRule="auto"/>
        <w:jc w:val="right"/>
        <w:rPr>
          <w:rFonts w:ascii="Times New Roman" w:eastAsia="Century" w:hAnsi="Times New Roman" w:cs="Times New Roman"/>
          <w:b/>
          <w:sz w:val="20"/>
          <w:szCs w:val="20"/>
        </w:rPr>
      </w:pPr>
      <w:r w:rsidRPr="009C4DB2">
        <w:rPr>
          <w:rFonts w:ascii="Times New Roman" w:eastAsia="Century" w:hAnsi="Times New Roman" w:cs="Times New Roman"/>
          <w:b/>
          <w:sz w:val="20"/>
          <w:szCs w:val="20"/>
        </w:rPr>
        <w:t>Livello avanzato – C</w:t>
      </w:r>
    </w:p>
    <w:p w:rsidR="00691373" w:rsidRDefault="00691373" w:rsidP="003649E0">
      <w:pPr>
        <w:pStyle w:val="NormaleWeb"/>
        <w:rPr>
          <w:b/>
        </w:rPr>
      </w:pPr>
    </w:p>
    <w:p w:rsidR="00A1069B" w:rsidRPr="00960C11" w:rsidRDefault="00A1069B" w:rsidP="00691373">
      <w:pPr>
        <w:pStyle w:val="NormaleWeb"/>
        <w:jc w:val="center"/>
        <w:rPr>
          <w:b/>
        </w:rPr>
      </w:pPr>
      <w:r w:rsidRPr="00960C11">
        <w:rPr>
          <w:b/>
        </w:rPr>
        <w:lastRenderedPageBreak/>
        <w:t>OSSERVAZIONI RELATIVE AL PROFILO DEL BUON DOCENTE DELINEATO DALL’OCSE PISA NEL 2008</w:t>
      </w:r>
    </w:p>
    <w:p w:rsidR="0085158D" w:rsidRPr="009C4DB2" w:rsidRDefault="0085158D" w:rsidP="0085158D">
      <w:pPr>
        <w:spacing w:after="0" w:line="240" w:lineRule="auto"/>
        <w:jc w:val="right"/>
        <w:rPr>
          <w:rFonts w:ascii="Times New Roman" w:eastAsia="Century" w:hAnsi="Times New Roman" w:cs="Times New Roman"/>
          <w:b/>
          <w:sz w:val="20"/>
          <w:szCs w:val="20"/>
        </w:rPr>
      </w:pPr>
      <w:r w:rsidRPr="009C4DB2">
        <w:rPr>
          <w:rFonts w:ascii="Times New Roman" w:eastAsia="Century" w:hAnsi="Times New Roman" w:cs="Times New Roman"/>
          <w:b/>
          <w:sz w:val="20"/>
          <w:szCs w:val="20"/>
        </w:rPr>
        <w:t>Livello Base – A</w:t>
      </w:r>
    </w:p>
    <w:p w:rsidR="0085158D" w:rsidRPr="009C4DB2" w:rsidRDefault="0085158D" w:rsidP="0085158D">
      <w:pPr>
        <w:spacing w:after="0" w:line="240" w:lineRule="auto"/>
        <w:jc w:val="right"/>
        <w:rPr>
          <w:rFonts w:ascii="Times New Roman" w:eastAsia="Century" w:hAnsi="Times New Roman" w:cs="Times New Roman"/>
          <w:b/>
          <w:sz w:val="20"/>
          <w:szCs w:val="20"/>
        </w:rPr>
      </w:pPr>
      <w:r w:rsidRPr="009C4DB2">
        <w:rPr>
          <w:rFonts w:ascii="Times New Roman" w:eastAsia="Century" w:hAnsi="Times New Roman" w:cs="Times New Roman"/>
          <w:b/>
          <w:sz w:val="20"/>
          <w:szCs w:val="20"/>
        </w:rPr>
        <w:t>Livello intermedio – B</w:t>
      </w:r>
    </w:p>
    <w:p w:rsidR="00B949F6" w:rsidRPr="009C4DB2" w:rsidRDefault="0085158D" w:rsidP="0083150C">
      <w:pPr>
        <w:spacing w:after="0" w:line="240" w:lineRule="auto"/>
        <w:jc w:val="right"/>
        <w:rPr>
          <w:rFonts w:ascii="Times New Roman" w:eastAsia="Century" w:hAnsi="Times New Roman" w:cs="Times New Roman"/>
          <w:b/>
          <w:sz w:val="20"/>
          <w:szCs w:val="20"/>
        </w:rPr>
      </w:pPr>
      <w:r w:rsidRPr="009C4DB2">
        <w:rPr>
          <w:rFonts w:ascii="Times New Roman" w:eastAsia="Century" w:hAnsi="Times New Roman" w:cs="Times New Roman"/>
          <w:b/>
          <w:sz w:val="20"/>
          <w:szCs w:val="20"/>
        </w:rPr>
        <w:t>Livello avanzato – C</w:t>
      </w:r>
    </w:p>
    <w:tbl>
      <w:tblPr>
        <w:tblStyle w:val="Grigliatabella"/>
        <w:tblW w:w="3723" w:type="pct"/>
        <w:tblLayout w:type="fixed"/>
        <w:tblLook w:val="04A0"/>
      </w:tblPr>
      <w:tblGrid>
        <w:gridCol w:w="5491"/>
        <w:gridCol w:w="568"/>
        <w:gridCol w:w="710"/>
        <w:gridCol w:w="568"/>
      </w:tblGrid>
      <w:tr w:rsidR="0041003E" w:rsidRPr="00F076B5" w:rsidTr="00B949F6">
        <w:tc>
          <w:tcPr>
            <w:tcW w:w="3742" w:type="pct"/>
          </w:tcPr>
          <w:p w:rsidR="0041003E" w:rsidRPr="00F076B5" w:rsidRDefault="0041003E" w:rsidP="00366D67">
            <w:pPr>
              <w:pStyle w:val="NormaleWeb"/>
              <w:rPr>
                <w:sz w:val="22"/>
                <w:szCs w:val="22"/>
              </w:rPr>
            </w:pPr>
          </w:p>
        </w:tc>
        <w:tc>
          <w:tcPr>
            <w:tcW w:w="1258" w:type="pct"/>
            <w:gridSpan w:val="3"/>
          </w:tcPr>
          <w:p w:rsidR="0041003E" w:rsidRPr="00691373" w:rsidRDefault="0041003E" w:rsidP="00691373">
            <w:pPr>
              <w:pStyle w:val="NormaleWeb"/>
              <w:jc w:val="center"/>
              <w:rPr>
                <w:b/>
                <w:sz w:val="22"/>
                <w:szCs w:val="22"/>
              </w:rPr>
            </w:pPr>
            <w:r w:rsidRPr="00691373">
              <w:rPr>
                <w:b/>
                <w:sz w:val="22"/>
                <w:szCs w:val="22"/>
              </w:rPr>
              <w:t>LIVELLO</w:t>
            </w:r>
          </w:p>
        </w:tc>
      </w:tr>
      <w:tr w:rsidR="00B949F6" w:rsidRPr="00F076B5" w:rsidTr="00B949F6">
        <w:tc>
          <w:tcPr>
            <w:tcW w:w="3742" w:type="pct"/>
          </w:tcPr>
          <w:p w:rsidR="0041003E" w:rsidRPr="00691373" w:rsidRDefault="0041003E" w:rsidP="00691373">
            <w:pPr>
              <w:pStyle w:val="NormaleWeb"/>
              <w:jc w:val="center"/>
              <w:rPr>
                <w:b/>
                <w:sz w:val="22"/>
                <w:szCs w:val="22"/>
              </w:rPr>
            </w:pPr>
            <w:r w:rsidRPr="00691373">
              <w:rPr>
                <w:b/>
                <w:sz w:val="22"/>
                <w:szCs w:val="22"/>
              </w:rPr>
              <w:t>INDICATORE</w:t>
            </w:r>
          </w:p>
        </w:tc>
        <w:tc>
          <w:tcPr>
            <w:tcW w:w="387" w:type="pct"/>
          </w:tcPr>
          <w:p w:rsidR="0041003E" w:rsidRPr="00F076B5" w:rsidRDefault="0041003E" w:rsidP="00691373">
            <w:pPr>
              <w:pStyle w:val="NormaleWeb"/>
              <w:jc w:val="center"/>
              <w:rPr>
                <w:sz w:val="22"/>
                <w:szCs w:val="22"/>
              </w:rPr>
            </w:pPr>
            <w:r w:rsidRPr="00F076B5">
              <w:rPr>
                <w:sz w:val="22"/>
                <w:szCs w:val="22"/>
              </w:rPr>
              <w:t>A</w:t>
            </w:r>
          </w:p>
        </w:tc>
        <w:tc>
          <w:tcPr>
            <w:tcW w:w="484" w:type="pct"/>
          </w:tcPr>
          <w:p w:rsidR="0041003E" w:rsidRPr="00F076B5" w:rsidRDefault="0041003E" w:rsidP="00691373">
            <w:pPr>
              <w:pStyle w:val="NormaleWeb"/>
              <w:jc w:val="center"/>
              <w:rPr>
                <w:sz w:val="22"/>
                <w:szCs w:val="22"/>
              </w:rPr>
            </w:pPr>
            <w:r w:rsidRPr="00F076B5">
              <w:rPr>
                <w:sz w:val="22"/>
                <w:szCs w:val="22"/>
              </w:rPr>
              <w:t>B</w:t>
            </w:r>
          </w:p>
        </w:tc>
        <w:tc>
          <w:tcPr>
            <w:tcW w:w="386" w:type="pct"/>
          </w:tcPr>
          <w:p w:rsidR="0041003E" w:rsidRPr="00F076B5" w:rsidRDefault="0041003E" w:rsidP="00691373">
            <w:pPr>
              <w:pStyle w:val="NormaleWeb"/>
              <w:jc w:val="center"/>
              <w:rPr>
                <w:sz w:val="22"/>
                <w:szCs w:val="22"/>
              </w:rPr>
            </w:pPr>
            <w:r w:rsidRPr="00F076B5">
              <w:rPr>
                <w:sz w:val="22"/>
                <w:szCs w:val="22"/>
              </w:rPr>
              <w:t>C</w:t>
            </w:r>
          </w:p>
        </w:tc>
      </w:tr>
      <w:tr w:rsidR="00B949F6" w:rsidRPr="00F076B5" w:rsidTr="000E0AF4">
        <w:trPr>
          <w:trHeight w:val="283"/>
        </w:trPr>
        <w:tc>
          <w:tcPr>
            <w:tcW w:w="3742" w:type="pct"/>
          </w:tcPr>
          <w:p w:rsidR="000E0AF4" w:rsidRPr="00F076B5" w:rsidRDefault="0041003E" w:rsidP="00691373">
            <w:pPr>
              <w:pStyle w:val="NormaleWeb"/>
              <w:numPr>
                <w:ilvl w:val="0"/>
                <w:numId w:val="7"/>
              </w:numPr>
              <w:rPr>
                <w:sz w:val="22"/>
                <w:szCs w:val="22"/>
              </w:rPr>
            </w:pPr>
            <w:r w:rsidRPr="00F076B5">
              <w:rPr>
                <w:sz w:val="22"/>
                <w:szCs w:val="22"/>
              </w:rPr>
              <w:t xml:space="preserve">Accuratezza nella preparazione delle lezioni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41003E" w:rsidP="00691373">
            <w:pPr>
              <w:pStyle w:val="NormaleWeb"/>
              <w:numPr>
                <w:ilvl w:val="0"/>
                <w:numId w:val="7"/>
              </w:numPr>
              <w:rPr>
                <w:sz w:val="22"/>
                <w:szCs w:val="22"/>
              </w:rPr>
            </w:pPr>
            <w:r w:rsidRPr="00F076B5">
              <w:rPr>
                <w:sz w:val="22"/>
                <w:szCs w:val="22"/>
              </w:rPr>
              <w:t xml:space="preserve">Selezione dei materiali di insegnamento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41003E" w:rsidP="00691373">
            <w:pPr>
              <w:pStyle w:val="NormaleWeb"/>
              <w:numPr>
                <w:ilvl w:val="0"/>
                <w:numId w:val="7"/>
              </w:numPr>
              <w:rPr>
                <w:sz w:val="22"/>
                <w:szCs w:val="22"/>
              </w:rPr>
            </w:pPr>
            <w:r w:rsidRPr="00F076B5">
              <w:rPr>
                <w:sz w:val="22"/>
                <w:szCs w:val="22"/>
              </w:rPr>
              <w:t xml:space="preserve">Uso di strategie di insegnamento diverse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3C76BE" w:rsidP="00691373">
            <w:pPr>
              <w:pStyle w:val="NormaleWeb"/>
              <w:numPr>
                <w:ilvl w:val="0"/>
                <w:numId w:val="7"/>
              </w:numPr>
              <w:rPr>
                <w:sz w:val="22"/>
                <w:szCs w:val="22"/>
              </w:rPr>
            </w:pPr>
            <w:r w:rsidRPr="00F076B5">
              <w:rPr>
                <w:sz w:val="22"/>
                <w:szCs w:val="22"/>
              </w:rPr>
              <w:t>Definizione chiare degli obiettivi allo studente</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3C76BE" w:rsidP="00691373">
            <w:pPr>
              <w:pStyle w:val="NormaleWeb"/>
              <w:numPr>
                <w:ilvl w:val="0"/>
                <w:numId w:val="7"/>
              </w:numPr>
              <w:rPr>
                <w:sz w:val="22"/>
                <w:szCs w:val="22"/>
              </w:rPr>
            </w:pPr>
            <w:r w:rsidRPr="00F076B5">
              <w:rPr>
                <w:sz w:val="22"/>
                <w:szCs w:val="22"/>
              </w:rPr>
              <w:t xml:space="preserve">Ripetizione della lezione per alunni in difficoltà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3C76BE" w:rsidP="00691373">
            <w:pPr>
              <w:pStyle w:val="NormaleWeb"/>
              <w:numPr>
                <w:ilvl w:val="0"/>
                <w:numId w:val="7"/>
              </w:numPr>
              <w:rPr>
                <w:sz w:val="22"/>
                <w:szCs w:val="22"/>
              </w:rPr>
            </w:pPr>
            <w:r w:rsidRPr="00F076B5">
              <w:rPr>
                <w:sz w:val="22"/>
                <w:szCs w:val="22"/>
              </w:rPr>
              <w:t xml:space="preserve">Verifica del lavoro con gli studenti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3C76BE" w:rsidP="00691373">
            <w:pPr>
              <w:pStyle w:val="NormaleWeb"/>
              <w:numPr>
                <w:ilvl w:val="0"/>
                <w:numId w:val="7"/>
              </w:numPr>
              <w:rPr>
                <w:sz w:val="22"/>
                <w:szCs w:val="22"/>
              </w:rPr>
            </w:pPr>
            <w:r w:rsidRPr="00F076B5">
              <w:rPr>
                <w:sz w:val="22"/>
                <w:szCs w:val="22"/>
              </w:rPr>
              <w:t xml:space="preserve">Mantenimento della disciplina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691373" w:rsidRDefault="003949A1" w:rsidP="00B949F6">
            <w:pPr>
              <w:pStyle w:val="NormaleWeb"/>
              <w:numPr>
                <w:ilvl w:val="0"/>
                <w:numId w:val="7"/>
              </w:numPr>
              <w:spacing w:before="0" w:beforeAutospacing="0" w:after="0" w:afterAutospacing="0"/>
              <w:rPr>
                <w:sz w:val="22"/>
                <w:szCs w:val="22"/>
              </w:rPr>
            </w:pPr>
            <w:r w:rsidRPr="00F076B5">
              <w:rPr>
                <w:sz w:val="22"/>
                <w:szCs w:val="22"/>
              </w:rPr>
              <w:t xml:space="preserve">Convinzione della propria responsabilità nell’apprendimento degli </w:t>
            </w:r>
            <w:r w:rsidRPr="00691373">
              <w:rPr>
                <w:sz w:val="22"/>
                <w:szCs w:val="22"/>
              </w:rPr>
              <w:t xml:space="preserve">studenti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3949A1" w:rsidP="00691373">
            <w:pPr>
              <w:pStyle w:val="NormaleWeb"/>
              <w:numPr>
                <w:ilvl w:val="0"/>
                <w:numId w:val="8"/>
              </w:numPr>
              <w:rPr>
                <w:sz w:val="22"/>
                <w:szCs w:val="22"/>
              </w:rPr>
            </w:pPr>
            <w:r w:rsidRPr="00F076B5">
              <w:rPr>
                <w:sz w:val="22"/>
                <w:szCs w:val="22"/>
              </w:rPr>
              <w:t xml:space="preserve">Comportamenti orientati all’impegno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213B01" w:rsidP="00691373">
            <w:pPr>
              <w:pStyle w:val="NormaleWeb"/>
              <w:numPr>
                <w:ilvl w:val="0"/>
                <w:numId w:val="8"/>
              </w:numPr>
              <w:rPr>
                <w:sz w:val="22"/>
                <w:szCs w:val="22"/>
              </w:rPr>
            </w:pPr>
            <w:r w:rsidRPr="00F076B5">
              <w:rPr>
                <w:sz w:val="22"/>
                <w:szCs w:val="22"/>
              </w:rPr>
              <w:t xml:space="preserve">Valutazione e uso dei suggerimenti degli studenti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213B01" w:rsidP="00691373">
            <w:pPr>
              <w:pStyle w:val="NormaleWeb"/>
              <w:numPr>
                <w:ilvl w:val="0"/>
                <w:numId w:val="8"/>
              </w:numPr>
              <w:rPr>
                <w:sz w:val="22"/>
                <w:szCs w:val="22"/>
              </w:rPr>
            </w:pPr>
            <w:r w:rsidRPr="00F076B5">
              <w:rPr>
                <w:sz w:val="22"/>
                <w:szCs w:val="22"/>
              </w:rPr>
              <w:t>Chiarezza espositiva</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213B01" w:rsidP="00691373">
            <w:pPr>
              <w:pStyle w:val="NormaleWeb"/>
              <w:numPr>
                <w:ilvl w:val="0"/>
                <w:numId w:val="8"/>
              </w:numPr>
              <w:rPr>
                <w:sz w:val="22"/>
                <w:szCs w:val="22"/>
              </w:rPr>
            </w:pPr>
            <w:r w:rsidRPr="00F076B5">
              <w:rPr>
                <w:sz w:val="22"/>
                <w:szCs w:val="22"/>
              </w:rPr>
              <w:t>Buon uso del tempo</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691373">
        <w:trPr>
          <w:trHeight w:val="619"/>
        </w:trPr>
        <w:tc>
          <w:tcPr>
            <w:tcW w:w="3742" w:type="pct"/>
          </w:tcPr>
          <w:p w:rsidR="0041003E" w:rsidRPr="00F076B5" w:rsidRDefault="000B19A2" w:rsidP="00691373">
            <w:pPr>
              <w:pStyle w:val="NormaleWeb"/>
              <w:numPr>
                <w:ilvl w:val="0"/>
                <w:numId w:val="8"/>
              </w:numPr>
              <w:rPr>
                <w:sz w:val="22"/>
                <w:szCs w:val="22"/>
              </w:rPr>
            </w:pPr>
            <w:r w:rsidRPr="00F076B5">
              <w:rPr>
                <w:sz w:val="22"/>
                <w:szCs w:val="22"/>
              </w:rPr>
              <w:t xml:space="preserve">Fiducia nelle capacità di apprendimento degli studenti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0B19A2" w:rsidP="00691373">
            <w:pPr>
              <w:pStyle w:val="NormaleWeb"/>
              <w:numPr>
                <w:ilvl w:val="0"/>
                <w:numId w:val="8"/>
              </w:numPr>
              <w:rPr>
                <w:sz w:val="22"/>
                <w:szCs w:val="22"/>
              </w:rPr>
            </w:pPr>
            <w:r w:rsidRPr="00F076B5">
              <w:rPr>
                <w:sz w:val="22"/>
                <w:szCs w:val="22"/>
              </w:rPr>
              <w:t xml:space="preserve">Uso di diversi stili di interazione con gli studenti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0B19A2" w:rsidP="00691373">
            <w:pPr>
              <w:pStyle w:val="NormaleWeb"/>
              <w:numPr>
                <w:ilvl w:val="0"/>
                <w:numId w:val="8"/>
              </w:numPr>
              <w:rPr>
                <w:sz w:val="22"/>
                <w:szCs w:val="22"/>
              </w:rPr>
            </w:pPr>
            <w:r w:rsidRPr="00F076B5">
              <w:rPr>
                <w:sz w:val="22"/>
                <w:szCs w:val="22"/>
              </w:rPr>
              <w:t xml:space="preserve">Condivisione e collegialità con i colleghi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r w:rsidR="00B949F6" w:rsidRPr="00F076B5" w:rsidTr="000E0AF4">
        <w:trPr>
          <w:trHeight w:val="283"/>
        </w:trPr>
        <w:tc>
          <w:tcPr>
            <w:tcW w:w="3742" w:type="pct"/>
          </w:tcPr>
          <w:p w:rsidR="0041003E" w:rsidRPr="00F076B5" w:rsidRDefault="000B19A2" w:rsidP="00691373">
            <w:pPr>
              <w:pStyle w:val="NormaleWeb"/>
              <w:numPr>
                <w:ilvl w:val="0"/>
                <w:numId w:val="8"/>
              </w:numPr>
              <w:rPr>
                <w:sz w:val="22"/>
                <w:szCs w:val="22"/>
              </w:rPr>
            </w:pPr>
            <w:r w:rsidRPr="00F076B5">
              <w:rPr>
                <w:sz w:val="22"/>
                <w:szCs w:val="22"/>
              </w:rPr>
              <w:t xml:space="preserve">Flessibilità e creatività nell’insegnamento </w:t>
            </w:r>
          </w:p>
        </w:tc>
        <w:tc>
          <w:tcPr>
            <w:tcW w:w="387" w:type="pct"/>
          </w:tcPr>
          <w:p w:rsidR="0041003E" w:rsidRPr="00F076B5" w:rsidRDefault="0041003E" w:rsidP="00366D67">
            <w:pPr>
              <w:pStyle w:val="NormaleWeb"/>
              <w:rPr>
                <w:sz w:val="22"/>
                <w:szCs w:val="22"/>
              </w:rPr>
            </w:pPr>
          </w:p>
        </w:tc>
        <w:tc>
          <w:tcPr>
            <w:tcW w:w="484" w:type="pct"/>
          </w:tcPr>
          <w:p w:rsidR="0041003E" w:rsidRPr="00F076B5" w:rsidRDefault="0041003E" w:rsidP="00366D67">
            <w:pPr>
              <w:pStyle w:val="NormaleWeb"/>
              <w:rPr>
                <w:sz w:val="22"/>
                <w:szCs w:val="22"/>
              </w:rPr>
            </w:pPr>
          </w:p>
        </w:tc>
        <w:tc>
          <w:tcPr>
            <w:tcW w:w="386" w:type="pct"/>
          </w:tcPr>
          <w:p w:rsidR="0041003E" w:rsidRPr="00F076B5" w:rsidRDefault="0041003E" w:rsidP="00366D67">
            <w:pPr>
              <w:pStyle w:val="NormaleWeb"/>
              <w:rPr>
                <w:sz w:val="22"/>
                <w:szCs w:val="22"/>
              </w:rPr>
            </w:pPr>
          </w:p>
        </w:tc>
      </w:tr>
    </w:tbl>
    <w:p w:rsidR="00366D67" w:rsidRDefault="00366D67" w:rsidP="00DF2EF4">
      <w:pPr>
        <w:rPr>
          <w:rFonts w:ascii="Times New Roman" w:eastAsia="SimSun" w:hAnsi="Times New Roman" w:cs="Times New Roman"/>
          <w:b/>
        </w:rPr>
      </w:pPr>
    </w:p>
    <w:p w:rsidR="00DF2EF4" w:rsidRPr="00176880" w:rsidRDefault="000C7B1D" w:rsidP="00DF2EF4">
      <w:pPr>
        <w:rPr>
          <w:rFonts w:ascii="Times New Roman" w:eastAsia="SimSun" w:hAnsi="Times New Roman" w:cs="Times New Roman"/>
          <w:b/>
        </w:rPr>
      </w:pPr>
      <w:r>
        <w:rPr>
          <w:rFonts w:ascii="Times New Roman" w:eastAsia="SimSun" w:hAnsi="Times New Roman" w:cs="Times New Roman"/>
          <w:b/>
        </w:rPr>
        <w:t xml:space="preserve">  </w:t>
      </w:r>
      <w:r w:rsidR="00DF2EF4" w:rsidRPr="00176880">
        <w:rPr>
          <w:rFonts w:ascii="Times New Roman" w:eastAsia="SimSun" w:hAnsi="Times New Roman" w:cs="Times New Roman"/>
          <w:b/>
        </w:rPr>
        <w:t>Ulteriori osservazioni:</w:t>
      </w:r>
    </w:p>
    <w:p w:rsidR="00691373" w:rsidRDefault="00DF2EF4" w:rsidP="00691373">
      <w:pPr>
        <w:pStyle w:val="Paragrafoelenco"/>
        <w:ind w:left="360"/>
        <w:rPr>
          <w:rFonts w:eastAsia="Century"/>
        </w:rPr>
      </w:pPr>
      <w:r w:rsidRPr="00176880">
        <w:rPr>
          <w:rFonts w:eastAsia="Century"/>
        </w:rPr>
        <w:t>……………………………………………………………………………………………………………………………</w:t>
      </w:r>
      <w:r w:rsidR="00C364AF">
        <w:rPr>
          <w:rFonts w:eastAsia="Century"/>
        </w:rPr>
        <w:t>………………………………………………………………………………………………………………………………………………………………………………………………………………………………………………………………………………………………………………………………………………………………………………………………………………………………</w:t>
      </w:r>
      <w:r w:rsidR="00691373">
        <w:rPr>
          <w:rFonts w:eastAsia="Century"/>
        </w:rPr>
        <w:t>…………………………………………………………………</w:t>
      </w:r>
    </w:p>
    <w:p w:rsidR="00691373" w:rsidRDefault="00691373" w:rsidP="00691373">
      <w:pPr>
        <w:pStyle w:val="Paragrafoelenco"/>
        <w:ind w:left="360"/>
        <w:rPr>
          <w:rFonts w:eastAsia="Century"/>
        </w:rPr>
      </w:pPr>
    </w:p>
    <w:p w:rsidR="00691373" w:rsidRPr="00F076B5" w:rsidRDefault="00691373" w:rsidP="00691373">
      <w:pPr>
        <w:pStyle w:val="Paragrafoelenco"/>
        <w:ind w:left="360"/>
        <w:rPr>
          <w:rFonts w:eastAsia="Century"/>
        </w:rPr>
      </w:pPr>
    </w:p>
    <w:p w:rsidR="00691373" w:rsidRPr="001A631E" w:rsidRDefault="00691373" w:rsidP="00691373">
      <w:pPr>
        <w:rPr>
          <w:rFonts w:ascii="Times New Roman" w:eastAsia="Century" w:hAnsi="Times New Roman" w:cs="Times New Roman"/>
          <w:sz w:val="24"/>
          <w:szCs w:val="24"/>
        </w:rPr>
      </w:pPr>
      <w:r w:rsidRPr="001A631E">
        <w:rPr>
          <w:rFonts w:ascii="Times New Roman" w:hAnsi="Times New Roman" w:cs="Times New Roman"/>
          <w:sz w:val="24"/>
          <w:szCs w:val="24"/>
        </w:rPr>
        <w:t>Luogo………………….., data…………….…</w:t>
      </w:r>
      <w:r>
        <w:rPr>
          <w:rFonts w:ascii="Times New Roman" w:hAnsi="Times New Roman" w:cs="Times New Roman"/>
          <w:sz w:val="24"/>
          <w:szCs w:val="24"/>
        </w:rPr>
        <w:t xml:space="preserve">                                         </w:t>
      </w:r>
      <w:r w:rsidRPr="001A631E">
        <w:rPr>
          <w:rFonts w:ascii="Times New Roman" w:eastAsia="Century" w:hAnsi="Times New Roman" w:cs="Times New Roman"/>
          <w:sz w:val="24"/>
          <w:szCs w:val="24"/>
        </w:rPr>
        <w:t>Il Docente Tutor</w:t>
      </w:r>
    </w:p>
    <w:p w:rsidR="00DF2EF4" w:rsidRPr="00691373" w:rsidRDefault="00691373" w:rsidP="00F076B5">
      <w:pPr>
        <w:rPr>
          <w:rFonts w:ascii="Times New Roman" w:hAnsi="Times New Roman" w:cs="Times New Roman"/>
          <w:sz w:val="24"/>
          <w:szCs w:val="24"/>
        </w:rPr>
      </w:pPr>
      <w:r>
        <w:rPr>
          <w:rFonts w:ascii="Times New Roman" w:eastAsia="Century" w:hAnsi="Times New Roman" w:cs="Times New Roman"/>
          <w:sz w:val="24"/>
          <w:szCs w:val="24"/>
        </w:rPr>
        <w:t xml:space="preserve">                                                                                                 </w:t>
      </w:r>
      <w:r w:rsidRPr="001A631E">
        <w:rPr>
          <w:rFonts w:ascii="Times New Roman" w:eastAsia="Century" w:hAnsi="Times New Roman" w:cs="Times New Roman"/>
          <w:sz w:val="24"/>
          <w:szCs w:val="24"/>
        </w:rPr>
        <w:t>Prof.re/ssa…………………………….</w:t>
      </w:r>
    </w:p>
    <w:sectPr w:rsidR="00DF2EF4" w:rsidRPr="00691373" w:rsidSect="00691373">
      <w:pgSz w:w="11906" w:h="16838"/>
      <w:pgMar w:top="1134"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742C" w:rsidRDefault="0012742C" w:rsidP="00787489">
      <w:pPr>
        <w:spacing w:after="0" w:line="240" w:lineRule="auto"/>
      </w:pPr>
      <w:r>
        <w:separator/>
      </w:r>
    </w:p>
  </w:endnote>
  <w:endnote w:type="continuationSeparator" w:id="0">
    <w:p w:rsidR="0012742C" w:rsidRDefault="0012742C" w:rsidP="007874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742C" w:rsidRDefault="0012742C" w:rsidP="00787489">
      <w:pPr>
        <w:spacing w:after="0" w:line="240" w:lineRule="auto"/>
      </w:pPr>
      <w:r>
        <w:separator/>
      </w:r>
    </w:p>
  </w:footnote>
  <w:footnote w:type="continuationSeparator" w:id="0">
    <w:p w:rsidR="0012742C" w:rsidRDefault="0012742C" w:rsidP="007874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E5D99"/>
    <w:multiLevelType w:val="hybridMultilevel"/>
    <w:tmpl w:val="45A686E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nsid w:val="1B774C71"/>
    <w:multiLevelType w:val="hybridMultilevel"/>
    <w:tmpl w:val="BF3ABCD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2A2C26A6"/>
    <w:multiLevelType w:val="hybridMultilevel"/>
    <w:tmpl w:val="1588560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nsid w:val="40B770EA"/>
    <w:multiLevelType w:val="hybridMultilevel"/>
    <w:tmpl w:val="2EEC830E"/>
    <w:lvl w:ilvl="0" w:tplc="629A1B8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2516515"/>
    <w:multiLevelType w:val="hybridMultilevel"/>
    <w:tmpl w:val="CCE03A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F0456D9"/>
    <w:multiLevelType w:val="hybridMultilevel"/>
    <w:tmpl w:val="0CDEE26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5FD368AE"/>
    <w:multiLevelType w:val="hybridMultilevel"/>
    <w:tmpl w:val="D73A4D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BE861A1"/>
    <w:multiLevelType w:val="hybridMultilevel"/>
    <w:tmpl w:val="58F07B18"/>
    <w:lvl w:ilvl="0" w:tplc="629A1B8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7"/>
  </w:num>
  <w:num w:numId="6">
    <w:abstractNumId w:val="2"/>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383B4D"/>
    <w:rsid w:val="00053C0B"/>
    <w:rsid w:val="00063AF1"/>
    <w:rsid w:val="0007665A"/>
    <w:rsid w:val="000B19A2"/>
    <w:rsid w:val="000C7B1D"/>
    <w:rsid w:val="000E0AF4"/>
    <w:rsid w:val="0012742C"/>
    <w:rsid w:val="00173059"/>
    <w:rsid w:val="00176880"/>
    <w:rsid w:val="0018398D"/>
    <w:rsid w:val="001A5CA9"/>
    <w:rsid w:val="001A631E"/>
    <w:rsid w:val="001C1AC7"/>
    <w:rsid w:val="001F5861"/>
    <w:rsid w:val="001F7797"/>
    <w:rsid w:val="00213B01"/>
    <w:rsid w:val="0029476B"/>
    <w:rsid w:val="002B3AEE"/>
    <w:rsid w:val="002E6DB8"/>
    <w:rsid w:val="003649E0"/>
    <w:rsid w:val="00366D67"/>
    <w:rsid w:val="00383B4D"/>
    <w:rsid w:val="003949A1"/>
    <w:rsid w:val="003C76BE"/>
    <w:rsid w:val="003F14C2"/>
    <w:rsid w:val="0041003E"/>
    <w:rsid w:val="00423AB0"/>
    <w:rsid w:val="00451C4B"/>
    <w:rsid w:val="004803DA"/>
    <w:rsid w:val="00483545"/>
    <w:rsid w:val="00487685"/>
    <w:rsid w:val="004F0597"/>
    <w:rsid w:val="004F268B"/>
    <w:rsid w:val="00534911"/>
    <w:rsid w:val="00585824"/>
    <w:rsid w:val="00637235"/>
    <w:rsid w:val="006558EA"/>
    <w:rsid w:val="006868B0"/>
    <w:rsid w:val="00691373"/>
    <w:rsid w:val="0069617E"/>
    <w:rsid w:val="006B0596"/>
    <w:rsid w:val="00787489"/>
    <w:rsid w:val="007B1FB1"/>
    <w:rsid w:val="007E1E0D"/>
    <w:rsid w:val="00811E7B"/>
    <w:rsid w:val="00827151"/>
    <w:rsid w:val="0083150C"/>
    <w:rsid w:val="0085158D"/>
    <w:rsid w:val="008569C7"/>
    <w:rsid w:val="008A2F56"/>
    <w:rsid w:val="008A3EA2"/>
    <w:rsid w:val="008C2C02"/>
    <w:rsid w:val="00943EBD"/>
    <w:rsid w:val="00960C11"/>
    <w:rsid w:val="00962D50"/>
    <w:rsid w:val="009C435C"/>
    <w:rsid w:val="009C4DB2"/>
    <w:rsid w:val="009D3A31"/>
    <w:rsid w:val="00A1069B"/>
    <w:rsid w:val="00AF0187"/>
    <w:rsid w:val="00B55156"/>
    <w:rsid w:val="00B949F6"/>
    <w:rsid w:val="00B9639F"/>
    <w:rsid w:val="00C364AF"/>
    <w:rsid w:val="00D413BF"/>
    <w:rsid w:val="00DE121D"/>
    <w:rsid w:val="00DF2EF4"/>
    <w:rsid w:val="00E271AC"/>
    <w:rsid w:val="00E400A0"/>
    <w:rsid w:val="00EA2332"/>
    <w:rsid w:val="00F076B5"/>
    <w:rsid w:val="00F12C4F"/>
    <w:rsid w:val="00FE3CD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53C0B"/>
  </w:style>
  <w:style w:type="paragraph" w:styleId="Titolo2">
    <w:name w:val="heading 2"/>
    <w:basedOn w:val="Normale"/>
    <w:next w:val="Normale"/>
    <w:link w:val="Titolo2Carattere"/>
    <w:qFormat/>
    <w:rsid w:val="00366D67"/>
    <w:pPr>
      <w:keepNext/>
      <w:spacing w:after="0" w:line="240" w:lineRule="auto"/>
      <w:outlineLvl w:val="1"/>
    </w:pPr>
    <w:rPr>
      <w:rFonts w:ascii="Times New Roman" w:eastAsia="Times New Roman" w:hAnsi="Times New Roman" w:cs="Times New Roman"/>
      <w:b/>
      <w:bCs/>
      <w:sz w:val="24"/>
      <w:szCs w:val="24"/>
      <w:lang w:eastAsia="it-IT"/>
    </w:rPr>
  </w:style>
  <w:style w:type="paragraph" w:styleId="Titolo4">
    <w:name w:val="heading 4"/>
    <w:basedOn w:val="Normale"/>
    <w:next w:val="Normale"/>
    <w:link w:val="Titolo4Carattere"/>
    <w:qFormat/>
    <w:rsid w:val="00366D67"/>
    <w:pPr>
      <w:keepNext/>
      <w:spacing w:after="0" w:line="240" w:lineRule="auto"/>
      <w:ind w:right="566"/>
      <w:outlineLvl w:val="3"/>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DF2EF4"/>
    <w:rPr>
      <w:b/>
      <w:bCs/>
    </w:rPr>
  </w:style>
  <w:style w:type="paragraph" w:styleId="NormaleWeb">
    <w:name w:val="Normal (Web)"/>
    <w:basedOn w:val="Normale"/>
    <w:uiPriority w:val="99"/>
    <w:unhideWhenUsed/>
    <w:rsid w:val="00DF2EF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DF2EF4"/>
    <w:pPr>
      <w:spacing w:after="0" w:line="240" w:lineRule="auto"/>
      <w:ind w:left="720"/>
      <w:contextualSpacing/>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DF2E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7874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87489"/>
  </w:style>
  <w:style w:type="paragraph" w:styleId="Pidipagina">
    <w:name w:val="footer"/>
    <w:basedOn w:val="Normale"/>
    <w:link w:val="PidipaginaCarattere"/>
    <w:uiPriority w:val="99"/>
    <w:unhideWhenUsed/>
    <w:rsid w:val="007874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7489"/>
  </w:style>
  <w:style w:type="character" w:customStyle="1" w:styleId="Titolo2Carattere">
    <w:name w:val="Titolo 2 Carattere"/>
    <w:basedOn w:val="Carpredefinitoparagrafo"/>
    <w:link w:val="Titolo2"/>
    <w:rsid w:val="00366D67"/>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rsid w:val="00366D67"/>
    <w:rPr>
      <w:rFonts w:ascii="Times New Roman" w:eastAsia="Times New Roman" w:hAnsi="Times New Roman" w:cs="Times New Roman"/>
      <w:sz w:val="24"/>
      <w:szCs w:val="20"/>
      <w:lang w:eastAsia="it-IT"/>
    </w:rPr>
  </w:style>
  <w:style w:type="character" w:styleId="Collegamentoipertestuale">
    <w:name w:val="Hyperlink"/>
    <w:basedOn w:val="Carpredefinitoparagrafo"/>
    <w:uiPriority w:val="99"/>
    <w:rsid w:val="00366D67"/>
    <w:rPr>
      <w:color w:val="0000FF"/>
      <w:u w:val="single"/>
    </w:rPr>
  </w:style>
  <w:style w:type="paragraph" w:styleId="Testofumetto">
    <w:name w:val="Balloon Text"/>
    <w:basedOn w:val="Normale"/>
    <w:link w:val="TestofumettoCarattere"/>
    <w:uiPriority w:val="99"/>
    <w:semiHidden/>
    <w:unhideWhenUsed/>
    <w:rsid w:val="00366D6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66D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1767027">
      <w:bodyDiv w:val="1"/>
      <w:marLeft w:val="0"/>
      <w:marRight w:val="0"/>
      <w:marTop w:val="0"/>
      <w:marBottom w:val="0"/>
      <w:divBdr>
        <w:top w:val="none" w:sz="0" w:space="0" w:color="auto"/>
        <w:left w:val="none" w:sz="0" w:space="0" w:color="auto"/>
        <w:bottom w:val="none" w:sz="0" w:space="0" w:color="auto"/>
        <w:right w:val="none" w:sz="0" w:space="0" w:color="auto"/>
      </w:divBdr>
      <w:divsChild>
        <w:div w:id="686295760">
          <w:marLeft w:val="0"/>
          <w:marRight w:val="0"/>
          <w:marTop w:val="0"/>
          <w:marBottom w:val="0"/>
          <w:divBdr>
            <w:top w:val="single" w:sz="6" w:space="15" w:color="DDDDDD"/>
            <w:left w:val="single" w:sz="6" w:space="15" w:color="DDDDDD"/>
            <w:bottom w:val="single" w:sz="6" w:space="15" w:color="DDDDDD"/>
            <w:right w:val="single" w:sz="6" w:space="15" w:color="DDDDDD"/>
          </w:divBdr>
          <w:divsChild>
            <w:div w:id="1650406525">
              <w:marLeft w:val="0"/>
              <w:marRight w:val="0"/>
              <w:marTop w:val="0"/>
              <w:marBottom w:val="0"/>
              <w:divBdr>
                <w:top w:val="none" w:sz="0" w:space="0" w:color="auto"/>
                <w:left w:val="none" w:sz="0" w:space="0" w:color="auto"/>
                <w:bottom w:val="none" w:sz="0" w:space="0" w:color="auto"/>
                <w:right w:val="none" w:sz="0" w:space="0" w:color="auto"/>
              </w:divBdr>
              <w:divsChild>
                <w:div w:id="852960167">
                  <w:marLeft w:val="0"/>
                  <w:marRight w:val="0"/>
                  <w:marTop w:val="0"/>
                  <w:marBottom w:val="0"/>
                  <w:divBdr>
                    <w:top w:val="none" w:sz="0" w:space="0" w:color="auto"/>
                    <w:left w:val="none" w:sz="0" w:space="0" w:color="auto"/>
                    <w:bottom w:val="none" w:sz="0" w:space="0" w:color="auto"/>
                    <w:right w:val="none" w:sz="0" w:space="0" w:color="auto"/>
                  </w:divBdr>
                  <w:divsChild>
                    <w:div w:id="1419134248">
                      <w:marLeft w:val="0"/>
                      <w:marRight w:val="0"/>
                      <w:marTop w:val="0"/>
                      <w:marBottom w:val="0"/>
                      <w:divBdr>
                        <w:top w:val="none" w:sz="0" w:space="0" w:color="auto"/>
                        <w:left w:val="none" w:sz="0" w:space="0" w:color="auto"/>
                        <w:bottom w:val="none" w:sz="0" w:space="0" w:color="auto"/>
                        <w:right w:val="none" w:sz="0" w:space="0" w:color="auto"/>
                      </w:divBdr>
                      <w:divsChild>
                        <w:div w:id="530262721">
                          <w:marLeft w:val="0"/>
                          <w:marRight w:val="0"/>
                          <w:marTop w:val="0"/>
                          <w:marBottom w:val="0"/>
                          <w:divBdr>
                            <w:top w:val="none" w:sz="0" w:space="0" w:color="auto"/>
                            <w:left w:val="none" w:sz="0" w:space="0" w:color="auto"/>
                            <w:bottom w:val="none" w:sz="0" w:space="0" w:color="auto"/>
                            <w:right w:val="none" w:sz="0" w:space="0" w:color="auto"/>
                          </w:divBdr>
                          <w:divsChild>
                            <w:div w:id="36714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06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1941</Words>
  <Characters>11067</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salvatore zullo</dc:creator>
  <cp:lastModifiedBy>LabPC5</cp:lastModifiedBy>
  <cp:revision>2</cp:revision>
  <cp:lastPrinted>2016-06-14T17:29:00Z</cp:lastPrinted>
  <dcterms:created xsi:type="dcterms:W3CDTF">2016-06-15T16:49:00Z</dcterms:created>
  <dcterms:modified xsi:type="dcterms:W3CDTF">2016-06-15T16:49:00Z</dcterms:modified>
</cp:coreProperties>
</file>