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791163" w:rsidRPr="007D6BF0" w:rsidTr="003D4C77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63" w:rsidRPr="007D6BF0" w:rsidRDefault="00791163" w:rsidP="003D4C77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791163" w:rsidRPr="007D6BF0" w:rsidRDefault="00791163" w:rsidP="003D4C77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EB0FC8" wp14:editId="14C93A55">
                  <wp:extent cx="609600" cy="6953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1163" w:rsidRPr="007D6BF0" w:rsidRDefault="00791163" w:rsidP="003D4C77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791163" w:rsidRPr="007D6BF0" w:rsidRDefault="00791163" w:rsidP="003D4C77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63" w:rsidRPr="007D6BF0" w:rsidRDefault="00791163" w:rsidP="003D4C77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</w:p>
          <w:p w:rsidR="00791163" w:rsidRPr="007D6BF0" w:rsidRDefault="00791163" w:rsidP="003D4C77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 SECONDARIA SUPERIORE</w:t>
            </w:r>
          </w:p>
          <w:p w:rsidR="00791163" w:rsidRPr="007D6BF0" w:rsidRDefault="00791163" w:rsidP="003D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 G. B. 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:rsidR="00791163" w:rsidRPr="007D6BF0" w:rsidRDefault="00791163" w:rsidP="003D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791163" w:rsidRPr="007D6BF0" w:rsidRDefault="00791163" w:rsidP="003D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791163" w:rsidRPr="007D6BF0" w:rsidRDefault="00791163" w:rsidP="003D4C77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 Istituto Professionale Abbigliamento e Moda </w:t>
            </w:r>
          </w:p>
          <w:p w:rsidR="00791163" w:rsidRPr="007D6BF0" w:rsidRDefault="00791163" w:rsidP="003D4C77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Istituto Professionale per i Servizi Socio-sanitari</w:t>
            </w:r>
          </w:p>
          <w:p w:rsidR="00791163" w:rsidRPr="007D6BF0" w:rsidRDefault="00791163" w:rsidP="003D4C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Istituto Professionale dei Servizi di Enogastronomia e Ospitalità Alberghiera</w:t>
            </w:r>
          </w:p>
          <w:p w:rsidR="00791163" w:rsidRPr="007D6BF0" w:rsidRDefault="00791163" w:rsidP="003D4C77">
            <w:pPr>
              <w:tabs>
                <w:tab w:val="center" w:pos="37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ab/>
              <w:t xml:space="preserve">Via G.B. Novelli, N° 1  </w:t>
            </w:r>
            <w:r w:rsidRPr="007D6BF0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</w:p>
          <w:p w:rsidR="00791163" w:rsidRPr="007D6BF0" w:rsidRDefault="00791163" w:rsidP="003D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Fiscale :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80102490614 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791163" w:rsidRPr="007D6BF0" w:rsidRDefault="00791163" w:rsidP="003D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. 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Vicedirigenza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580019  0823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/580040 (fax)</w:t>
            </w:r>
          </w:p>
          <w:p w:rsidR="00791163" w:rsidRPr="007D6BF0" w:rsidRDefault="00791163" w:rsidP="003D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Scolastico :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0823/511863</w:t>
            </w:r>
          </w:p>
          <w:p w:rsidR="00791163" w:rsidRPr="007D6BF0" w:rsidRDefault="00791163" w:rsidP="003D4C7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</w:t>
            </w:r>
            <w:proofErr w:type="gramStart"/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791163" w:rsidRPr="007D6BF0" w:rsidRDefault="00791163" w:rsidP="003D4C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791163" w:rsidRPr="007D6BF0" w:rsidRDefault="00791163" w:rsidP="003D4C77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0"/>
                <w:szCs w:val="20"/>
                <w:lang w:eastAsia="it-IT"/>
              </w:rPr>
            </w:pPr>
          </w:p>
          <w:p w:rsidR="00791163" w:rsidRPr="007D6BF0" w:rsidRDefault="00791163" w:rsidP="003D4C77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63" w:rsidRPr="007D6BF0" w:rsidRDefault="00791163" w:rsidP="003D4C77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6CF9E15" wp14:editId="65F03EE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696B" w:rsidRDefault="009D696B"/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Prot.N.</w:t>
      </w:r>
      <w:proofErr w:type="spellEnd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Agli alunni</w:t>
      </w:r>
    </w:p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</w:t>
      </w:r>
      <w:r w:rsidR="00AC3C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</w:t>
      </w:r>
      <w:proofErr w:type="gramStart"/>
      <w:r w:rsidR="00AC3C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</w:t>
      </w:r>
      <w:proofErr w:type="gramEnd"/>
      <w:r w:rsidR="00AC3C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classi prime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tutti gli indirizzi di studio</w:t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d</w:t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ell’I.S.I.S.S. ‘G.B. Novelli’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    </w:t>
      </w:r>
      <w:proofErr w:type="gramStart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lang w:eastAsia="it-IT"/>
        </w:rPr>
        <w:t xml:space="preserve">COMUNICAZIONE N. </w:t>
      </w:r>
    </w:p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80E64" w:rsidRDefault="00A80E64" w:rsidP="00A80E64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7D6BF0">
        <w:rPr>
          <w:rFonts w:ascii="Times New Roman" w:eastAsia="Times New Roman" w:hAnsi="Times New Roman" w:cs="Times New Roman"/>
          <w:b/>
          <w:lang w:eastAsia="it-IT"/>
        </w:rPr>
        <w:t xml:space="preserve">Oggetto:  </w:t>
      </w:r>
      <w:r>
        <w:rPr>
          <w:rFonts w:ascii="Times New Roman" w:eastAsia="Times New Roman" w:hAnsi="Times New Roman" w:cs="Times New Roman"/>
          <w:b/>
          <w:lang w:eastAsia="it-IT"/>
        </w:rPr>
        <w:t>Piano</w:t>
      </w:r>
      <w:proofErr w:type="gramEnd"/>
      <w:r>
        <w:rPr>
          <w:rFonts w:ascii="Times New Roman" w:eastAsia="Times New Roman" w:hAnsi="Times New Roman" w:cs="Times New Roman"/>
          <w:b/>
          <w:lang w:eastAsia="it-IT"/>
        </w:rPr>
        <w:t xml:space="preserve"> di recupero e potenziamento </w:t>
      </w:r>
      <w:proofErr w:type="spellStart"/>
      <w:r>
        <w:rPr>
          <w:rFonts w:ascii="Times New Roman" w:eastAsia="Times New Roman" w:hAnsi="Times New Roman" w:cs="Times New Roman"/>
          <w:b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lang w:eastAsia="it-IT"/>
        </w:rPr>
        <w:t xml:space="preserve"> 2016/2017 - Attivazione percorso ‘Classi Aperte’</w:t>
      </w:r>
    </w:p>
    <w:p w:rsidR="00A80E64" w:rsidRDefault="00A80E64" w:rsidP="00A80E64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A80E64" w:rsidRPr="00992C09" w:rsidRDefault="00A80E64" w:rsidP="00A80E64">
      <w:pPr>
        <w:rPr>
          <w:rStyle w:val="ff2"/>
          <w:rFonts w:ascii="Times New Roman" w:hAnsi="Times New Roman" w:cs="Times New Roman"/>
          <w:sz w:val="24"/>
          <w:szCs w:val="24"/>
        </w:rPr>
      </w:pPr>
      <w:r w:rsidRPr="00992C09">
        <w:rPr>
          <w:rStyle w:val="ff2"/>
          <w:rFonts w:ascii="Times New Roman" w:hAnsi="Times New Roman" w:cs="Times New Roman"/>
          <w:sz w:val="24"/>
          <w:szCs w:val="24"/>
        </w:rPr>
        <w:t>Le attività di recupero e potenziamento costituiscono parte ordinaria e permanente d</w:t>
      </w:r>
      <w:r>
        <w:rPr>
          <w:rStyle w:val="ff2"/>
          <w:rFonts w:ascii="Times New Roman" w:hAnsi="Times New Roman" w:cs="Times New Roman"/>
          <w:sz w:val="24"/>
          <w:szCs w:val="24"/>
        </w:rPr>
        <w:t>el piano dell’offerta formativa di questa istituzione scolastica.</w:t>
      </w:r>
    </w:p>
    <w:p w:rsidR="00A80E64" w:rsidRPr="007D6BF0" w:rsidRDefault="00A80E64" w:rsidP="00A80E64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  <w:r w:rsidRPr="00992C09">
        <w:rPr>
          <w:rStyle w:val="ff2"/>
          <w:rFonts w:ascii="Times New Roman" w:hAnsi="Times New Roman" w:cs="Times New Roman"/>
          <w:sz w:val="24"/>
          <w:szCs w:val="24"/>
        </w:rPr>
        <w:t>Le azioni di  recupero e potenziamento hanno</w:t>
      </w:r>
      <w:r>
        <w:rPr>
          <w:rStyle w:val="ff2"/>
          <w:rFonts w:ascii="Times New Roman" w:hAnsi="Times New Roman" w:cs="Times New Roman"/>
          <w:sz w:val="24"/>
          <w:szCs w:val="24"/>
        </w:rPr>
        <w:t>, le une,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l’obiettivo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di prevenire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la dispersione e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l’insuccesso scolastico</w:t>
      </w:r>
      <w:r>
        <w:rPr>
          <w:rStyle w:val="ff2"/>
          <w:rFonts w:ascii="Times New Roman" w:hAnsi="Times New Roman" w:cs="Times New Roman"/>
          <w:sz w:val="24"/>
          <w:szCs w:val="24"/>
        </w:rPr>
        <w:t>, le altre, di valorizzare coloro che hanno una maggiore propensione allo studio.</w:t>
      </w:r>
      <w:r w:rsidRPr="00992C09">
        <w:rPr>
          <w:rFonts w:ascii="Times New Roman" w:hAnsi="Times New Roman" w:cs="Times New Roman"/>
          <w:sz w:val="24"/>
          <w:szCs w:val="24"/>
        </w:rPr>
        <w:br/>
      </w:r>
      <w:r w:rsidRPr="00992C09">
        <w:rPr>
          <w:rFonts w:ascii="Times New Roman" w:hAnsi="Times New Roman" w:cs="Times New Roman"/>
          <w:sz w:val="24"/>
          <w:szCs w:val="24"/>
        </w:rPr>
        <w:br/>
      </w:r>
      <w:r>
        <w:rPr>
          <w:rStyle w:val="ff2"/>
          <w:rFonts w:ascii="Times New Roman" w:hAnsi="Times New Roman" w:cs="Times New Roman"/>
          <w:sz w:val="24"/>
          <w:szCs w:val="24"/>
        </w:rPr>
        <w:t>In particolare, i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>l Collegio dei docenti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,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nella seduta del 10 gennaio 2017,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ha, in coerenza con quanto previsto </w:t>
      </w:r>
      <w:r w:rsidRPr="0067639C">
        <w:rPr>
          <w:rStyle w:val="ff2"/>
          <w:rFonts w:ascii="Times New Roman" w:hAnsi="Times New Roman" w:cs="Times New Roman"/>
          <w:sz w:val="24"/>
          <w:szCs w:val="24"/>
        </w:rPr>
        <w:t>dall’art. 2, comma 3 dell’O.M. n.92/2007,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deliberato, allo scopo di prevenire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la dispersione e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l’insuccess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o scolastico, nonché la valorizzazione delle maggiori attitudini allo studio, la messa in atto di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interventi di </w:t>
      </w:r>
      <w:r>
        <w:rPr>
          <w:rStyle w:val="ff2"/>
          <w:rFonts w:ascii="Times New Roman" w:hAnsi="Times New Roman" w:cs="Times New Roman"/>
          <w:sz w:val="24"/>
          <w:szCs w:val="24"/>
        </w:rPr>
        <w:t>recupero e potenziamento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degli esiti formativi </w:t>
      </w:r>
      <w:r>
        <w:rPr>
          <w:rFonts w:ascii="Times New Roman" w:hAnsi="Times New Roman" w:cs="Times New Roman"/>
          <w:sz w:val="24"/>
          <w:szCs w:val="24"/>
        </w:rPr>
        <w:t>in matematica di tutte le classi prime dei professionali e dei licei di tutti gli indirizzi di studio dell’ISISS “</w:t>
      </w:r>
      <w:proofErr w:type="spellStart"/>
      <w:r>
        <w:rPr>
          <w:rFonts w:ascii="Times New Roman" w:hAnsi="Times New Roman" w:cs="Times New Roman"/>
          <w:sz w:val="24"/>
          <w:szCs w:val="24"/>
        </w:rPr>
        <w:t>G.B.Novelli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992C09">
        <w:rPr>
          <w:rFonts w:ascii="Times New Roman" w:hAnsi="Times New Roman" w:cs="Times New Roman"/>
          <w:sz w:val="24"/>
          <w:szCs w:val="24"/>
        </w:rPr>
        <w:t xml:space="preserve"> in orario curriculare, secondo la metod</w:t>
      </w:r>
      <w:r>
        <w:rPr>
          <w:rFonts w:ascii="Times New Roman" w:hAnsi="Times New Roman" w:cs="Times New Roman"/>
          <w:sz w:val="24"/>
          <w:szCs w:val="24"/>
        </w:rPr>
        <w:t>ologia delle classi aperte.</w:t>
      </w:r>
    </w:p>
    <w:p w:rsidR="00A80E64" w:rsidRDefault="00A80E64" w:rsidP="00A80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C4B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Mediante la metodologia delle classi </w:t>
      </w:r>
      <w:proofErr w:type="gramStart"/>
      <w:r w:rsidRPr="004C4B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aperte,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classi parallele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per anno di corso, vengono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riorganizzate in gruppi per livelli di competenza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disciplinare specifica.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. La possibilità di interagire con docenti diversi dai propri è un'occasione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gli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studenti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confronto con diverse modalità comunicative ed operative.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L’incontro di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allievi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provenienti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 classi diverse offre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altresì,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occasioni di confronto, socializzazione, integrazione.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classi aperte permettono,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infatti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di liberare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energie creative, sia negli insegnanti sia negl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studenti</w:t>
      </w:r>
    </w:p>
    <w:p w:rsidR="00A80E64" w:rsidRDefault="00A80E64" w:rsidP="00A80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Ciò detto, si comunica 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tutti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gli alunni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 classi prime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tutti gli indirizzi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studio di questo istituto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che a partire da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lunedì 16 gennaio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sarà attivato il percorso di recupero e potenziamento,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2016/2017, ‘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Classi Aperte’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secondo il calendario di seguito specificato:</w:t>
      </w:r>
    </w:p>
    <w:p w:rsidR="00A80E64" w:rsidRDefault="00A80E64" w:rsidP="00A80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23"/>
        <w:gridCol w:w="1466"/>
        <w:gridCol w:w="1531"/>
        <w:gridCol w:w="1571"/>
        <w:gridCol w:w="1507"/>
      </w:tblGrid>
      <w:tr w:rsidR="00791163" w:rsidTr="003D4C77">
        <w:tc>
          <w:tcPr>
            <w:tcW w:w="2223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MATEMATICA</w:t>
            </w:r>
          </w:p>
        </w:tc>
        <w:tc>
          <w:tcPr>
            <w:tcW w:w="1466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Lunedì</w:t>
            </w:r>
          </w:p>
        </w:tc>
        <w:tc>
          <w:tcPr>
            <w:tcW w:w="1531" w:type="dxa"/>
          </w:tcPr>
          <w:p w:rsidR="00791163" w:rsidRPr="00C97A4E" w:rsidRDefault="00AC3C76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1571" w:type="dxa"/>
          </w:tcPr>
          <w:p w:rsidR="00791163" w:rsidRPr="00C97A4E" w:rsidRDefault="00AC3C76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Venerdì</w:t>
            </w:r>
          </w:p>
        </w:tc>
        <w:tc>
          <w:tcPr>
            <w:tcW w:w="1507" w:type="dxa"/>
          </w:tcPr>
          <w:p w:rsidR="00791163" w:rsidRPr="00C97A4E" w:rsidRDefault="00AC3C76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Sabato</w:t>
            </w: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8:00-8:50</w:t>
            </w:r>
          </w:p>
        </w:tc>
        <w:tc>
          <w:tcPr>
            <w:tcW w:w="1466" w:type="dxa"/>
          </w:tcPr>
          <w:p w:rsidR="00791163" w:rsidRDefault="00AC3C76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1Bt/1Am</w:t>
            </w:r>
          </w:p>
        </w:tc>
        <w:tc>
          <w:tcPr>
            <w:tcW w:w="1531" w:type="dxa"/>
          </w:tcPr>
          <w:p w:rsidR="00791163" w:rsidRDefault="00AC3C76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1At</w:t>
            </w:r>
          </w:p>
        </w:tc>
        <w:tc>
          <w:tcPr>
            <w:tcW w:w="1571" w:type="dxa"/>
          </w:tcPr>
          <w:p w:rsidR="00791163" w:rsidRDefault="00AC3C76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1Au/1Bm</w:t>
            </w:r>
          </w:p>
        </w:tc>
        <w:tc>
          <w:tcPr>
            <w:tcW w:w="150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8.50-9.50</w:t>
            </w:r>
          </w:p>
        </w:tc>
        <w:tc>
          <w:tcPr>
            <w:tcW w:w="146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7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0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9.50-10.50</w:t>
            </w:r>
          </w:p>
        </w:tc>
        <w:tc>
          <w:tcPr>
            <w:tcW w:w="146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AC3C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1Ceg</w:t>
            </w:r>
          </w:p>
        </w:tc>
        <w:tc>
          <w:tcPr>
            <w:tcW w:w="153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AC3C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1Beg</w:t>
            </w:r>
          </w:p>
        </w:tc>
        <w:tc>
          <w:tcPr>
            <w:tcW w:w="157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AC3C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1Bl</w:t>
            </w:r>
          </w:p>
        </w:tc>
        <w:tc>
          <w:tcPr>
            <w:tcW w:w="1507" w:type="dxa"/>
          </w:tcPr>
          <w:p w:rsidR="00791163" w:rsidRDefault="00AC3C76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1Aeg</w:t>
            </w: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10:50-11.50</w:t>
            </w:r>
          </w:p>
        </w:tc>
        <w:tc>
          <w:tcPr>
            <w:tcW w:w="146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1" w:type="dxa"/>
          </w:tcPr>
          <w:p w:rsidR="00791163" w:rsidRDefault="00AC3C76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1Deg</w:t>
            </w:r>
          </w:p>
        </w:tc>
        <w:tc>
          <w:tcPr>
            <w:tcW w:w="157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0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11:50-12:40</w:t>
            </w:r>
          </w:p>
        </w:tc>
        <w:tc>
          <w:tcPr>
            <w:tcW w:w="1466" w:type="dxa"/>
          </w:tcPr>
          <w:p w:rsidR="00791163" w:rsidRDefault="00AC3C76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3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71" w:type="dxa"/>
          </w:tcPr>
          <w:p w:rsidR="00791163" w:rsidRDefault="00791163" w:rsidP="00AC3C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AC3C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0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12:40-13.30</w:t>
            </w:r>
          </w:p>
        </w:tc>
        <w:tc>
          <w:tcPr>
            <w:tcW w:w="1466" w:type="dxa"/>
          </w:tcPr>
          <w:p w:rsidR="00791163" w:rsidRDefault="00AC3C76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3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71" w:type="dxa"/>
          </w:tcPr>
          <w:p w:rsidR="00791163" w:rsidRDefault="00AC3C76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07" w:type="dxa"/>
          </w:tcPr>
          <w:p w:rsidR="00791163" w:rsidRDefault="00AC3C76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1Al/1Bu</w:t>
            </w:r>
          </w:p>
        </w:tc>
      </w:tr>
    </w:tbl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80E64" w:rsidRDefault="00791163" w:rsidP="00791163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>Marcianise, li</w:t>
      </w:r>
      <w:r w:rsidR="00AC3C7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</w:t>
      </w:r>
      <w:r w:rsidR="00A80E64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>13/01/2017</w:t>
      </w:r>
      <w:bookmarkStart w:id="0" w:name="_GoBack"/>
      <w:bookmarkEnd w:id="0"/>
    </w:p>
    <w:p w:rsidR="00791163" w:rsidRPr="004915DB" w:rsidRDefault="00791163" w:rsidP="00A80E64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                                </w:t>
      </w:r>
      <w:r w:rsidR="00AC3C7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</w:t>
      </w:r>
      <w:r w:rsidRPr="004915DB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IL DIRIGENTE SCOLASTICO</w:t>
      </w:r>
    </w:p>
    <w:p w:rsidR="00791163" w:rsidRPr="004915DB" w:rsidRDefault="00791163" w:rsidP="0079116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4915DB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                                                                         Prof.ssa Emma Marchitto</w:t>
      </w:r>
    </w:p>
    <w:p w:rsidR="00791163" w:rsidRPr="006B238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/>
    <w:sectPr w:rsidR="007911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163"/>
    <w:rsid w:val="00791163"/>
    <w:rsid w:val="009D696B"/>
    <w:rsid w:val="00A80E64"/>
    <w:rsid w:val="00AC3C76"/>
    <w:rsid w:val="00EC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1C896-26B2-4AF6-876C-83F86562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11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f2">
    <w:name w:val="ff2"/>
    <w:basedOn w:val="Carpredefinitoparagrafo"/>
    <w:rsid w:val="00791163"/>
  </w:style>
  <w:style w:type="paragraph" w:customStyle="1" w:styleId="StileGaramondGiustificato">
    <w:name w:val="Stile Garamond Giustificato"/>
    <w:basedOn w:val="Normale"/>
    <w:rsid w:val="00791163"/>
    <w:pPr>
      <w:suppressAutoHyphens/>
      <w:spacing w:after="0" w:line="240" w:lineRule="auto"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table" w:styleId="Grigliatabella">
    <w:name w:val="Table Grid"/>
    <w:basedOn w:val="Tabellanormale"/>
    <w:uiPriority w:val="39"/>
    <w:rsid w:val="00791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2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3511</Characters>
  <Application>Microsoft Office Word</Application>
  <DocSecurity>4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Elisa</cp:lastModifiedBy>
  <cp:revision>2</cp:revision>
  <cp:lastPrinted>2017-01-03T12:55:00Z</cp:lastPrinted>
  <dcterms:created xsi:type="dcterms:W3CDTF">2017-01-13T13:50:00Z</dcterms:created>
  <dcterms:modified xsi:type="dcterms:W3CDTF">2017-01-13T13:50:00Z</dcterms:modified>
</cp:coreProperties>
</file>