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8C3A4F" w:rsidRDefault="00456BF0" w:rsidP="00200F7C">
      <w:pPr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D4035C9" w14:textId="739017D8" w:rsidR="001976C3" w:rsidRPr="008C3A4F" w:rsidRDefault="002F4EDD" w:rsidP="00200F7C">
      <w:pPr>
        <w:jc w:val="both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Prot.  </w:t>
      </w:r>
      <w:r w:rsidR="00DD0FFC">
        <w:rPr>
          <w:rFonts w:ascii="Times New Roman" w:eastAsia="Century" w:hAnsi="Times New Roman" w:cs="Times New Roman"/>
          <w:b/>
          <w:bCs/>
          <w:sz w:val="24"/>
          <w:szCs w:val="24"/>
        </w:rPr>
        <w:t>4333/VII</w:t>
      </w: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</w:t>
      </w:r>
      <w:r w:rsidR="00AA0B98"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2A750F"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>Marcianise,</w:t>
      </w: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</w:t>
      </w:r>
      <w:r w:rsidR="00DD0FFC">
        <w:rPr>
          <w:rFonts w:ascii="Times New Roman" w:eastAsia="Century" w:hAnsi="Times New Roman" w:cs="Times New Roman"/>
          <w:b/>
          <w:bCs/>
          <w:sz w:val="24"/>
          <w:szCs w:val="24"/>
        </w:rPr>
        <w:t>12</w:t>
      </w:r>
      <w:proofErr w:type="gramEnd"/>
      <w:r w:rsidR="00DD0FFC">
        <w:rPr>
          <w:rFonts w:ascii="Times New Roman" w:eastAsia="Century" w:hAnsi="Times New Roman" w:cs="Times New Roman"/>
          <w:b/>
          <w:bCs/>
          <w:sz w:val="24"/>
          <w:szCs w:val="24"/>
        </w:rPr>
        <w:t>/03/2024</w:t>
      </w:r>
    </w:p>
    <w:p w14:paraId="3B334E41" w14:textId="77777777" w:rsidR="008C3A4F" w:rsidRPr="008C3A4F" w:rsidRDefault="002F4EDD" w:rsidP="008C3A4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8C3A4F"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personale Docente ed ATA </w:t>
      </w:r>
    </w:p>
    <w:p w14:paraId="57E3AC1C" w14:textId="77777777" w:rsidR="008C3A4F" w:rsidRPr="008C3A4F" w:rsidRDefault="008C3A4F" w:rsidP="008C3A4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2023/2024 </w:t>
      </w:r>
    </w:p>
    <w:p w14:paraId="7DF68ECA" w14:textId="63ADADCB" w:rsidR="00200F7C" w:rsidRDefault="008C3A4F" w:rsidP="008C3A4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C3A4F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1756BCF7" w14:textId="77777777" w:rsidR="00DD0FFC" w:rsidRDefault="00DD0FFC" w:rsidP="008C3A4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C2E45B1" w14:textId="72920BA8" w:rsidR="00DD0FFC" w:rsidRPr="008C3A4F" w:rsidRDefault="00DD0FFC" w:rsidP="008C3A4F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Commissione elettorale di Istituto per il rinnovo del CSPI</w:t>
      </w:r>
    </w:p>
    <w:p w14:paraId="7062AFCE" w14:textId="59BB4B8B" w:rsidR="002A750F" w:rsidRPr="008C3A4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1B7B5" w14:textId="791A4DCC" w:rsidR="008C3A4F" w:rsidRP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C3A4F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63636177" w14:textId="77777777" w:rsidR="008C3A4F" w:rsidRP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04AB2" w14:textId="6CECC3DE" w:rsid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C3A4F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60605A27" w14:textId="77777777" w:rsid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7EBBB" w14:textId="77777777" w:rsid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64C23" w14:textId="77777777" w:rsidR="008C3A4F" w:rsidRDefault="008C3A4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57816" w14:textId="44CE93B8" w:rsidR="008C3A4F" w:rsidRDefault="008C3A4F" w:rsidP="008C3A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A4F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57366D67" w14:textId="77777777" w:rsidR="008C3A4F" w:rsidRDefault="008C3A4F" w:rsidP="008C3A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7BF19" w14:textId="77777777" w:rsidR="008C3A4F" w:rsidRDefault="008C3A4F" w:rsidP="008C3A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30C54" w14:textId="00E77EAB" w:rsidR="008C3A4F" w:rsidRDefault="008C3A4F" w:rsidP="008C3A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8C3A4F">
        <w:rPr>
          <w:rFonts w:ascii="Times New Roman" w:hAnsi="Times New Roman" w:cs="Times New Roman"/>
          <w:b/>
          <w:bCs/>
          <w:sz w:val="24"/>
          <w:szCs w:val="24"/>
        </w:rPr>
        <w:t>Attivazione F.A.Q. – Elezioni del Consiglio Superiore della Pubblica Istruzione</w:t>
      </w:r>
    </w:p>
    <w:p w14:paraId="394618B5" w14:textId="77777777" w:rsidR="008C3A4F" w:rsidRDefault="008C3A4F" w:rsidP="008C3A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17C23" w14:textId="77777777" w:rsidR="008C3A4F" w:rsidRDefault="008C3A4F" w:rsidP="008C3A4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790B2" w14:textId="32B98B45" w:rsidR="008C3A4F" w:rsidRPr="008C3A4F" w:rsidRDefault="008C3A4F" w:rsidP="008C3A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A4F">
        <w:rPr>
          <w:rFonts w:ascii="Times New Roman" w:hAnsi="Times New Roman" w:cs="Times New Roman"/>
          <w:sz w:val="24"/>
          <w:szCs w:val="24"/>
        </w:rPr>
        <w:t xml:space="preserve">In allegato alla presente si trasmette a quanti in intestazione, per l’opportuna informazione, la nota MIM prot. n. 10097 del 11/03/2024, pari oggetto, con la quale si comunica che, in riferimento alla procedura per l’elezione del Consiglio Superiore della Pubblica Istruzione, sul sito istituzionale del Ministero dell’Istruzione e del Merito, nell’apposita sezione dedicata al Consiglio Superiore della Pubblica Istruzione </w:t>
      </w:r>
      <w:r w:rsidRPr="008C3A4F">
        <w:rPr>
          <w:rFonts w:ascii="Times New Roman" w:hAnsi="Times New Roman" w:cs="Times New Roman"/>
          <w:b/>
          <w:bCs/>
          <w:sz w:val="24"/>
          <w:szCs w:val="24"/>
        </w:rPr>
        <w:t>(https://www.miur.gov.it/web/guest/</w:t>
      </w:r>
      <w:proofErr w:type="spellStart"/>
      <w:r w:rsidRPr="008C3A4F">
        <w:rPr>
          <w:rFonts w:ascii="Times New Roman" w:hAnsi="Times New Roman" w:cs="Times New Roman"/>
          <w:b/>
          <w:bCs/>
          <w:sz w:val="24"/>
          <w:szCs w:val="24"/>
        </w:rPr>
        <w:t>cspi</w:t>
      </w:r>
      <w:proofErr w:type="spellEnd"/>
      <w:r w:rsidRPr="008C3A4F">
        <w:rPr>
          <w:rFonts w:ascii="Times New Roman" w:hAnsi="Times New Roman" w:cs="Times New Roman"/>
          <w:b/>
          <w:bCs/>
          <w:sz w:val="24"/>
          <w:szCs w:val="24"/>
        </w:rPr>
        <w:t>),</w:t>
      </w:r>
      <w:r w:rsidRPr="008C3A4F">
        <w:rPr>
          <w:rFonts w:ascii="Times New Roman" w:hAnsi="Times New Roman" w:cs="Times New Roman"/>
          <w:sz w:val="24"/>
          <w:szCs w:val="24"/>
        </w:rPr>
        <w:t xml:space="preserve"> sono rese disponibili le F.A.Q. aggiornate ai quesiti pervenuti all’indirizzo di posta elettronica certificata </w:t>
      </w:r>
      <w:hyperlink r:id="rId12" w:history="1">
        <w:r w:rsidRPr="008C3A4F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  <w:u w:val="none"/>
          </w:rPr>
          <w:t>elezionicspi@postacert.istruzione.it</w:t>
        </w:r>
      </w:hyperlink>
      <w:r w:rsidRPr="008C3A4F">
        <w:rPr>
          <w:rFonts w:ascii="Times New Roman" w:hAnsi="Times New Roman" w:cs="Times New Roman"/>
          <w:sz w:val="24"/>
          <w:szCs w:val="24"/>
        </w:rPr>
        <w:t>.</w:t>
      </w:r>
    </w:p>
    <w:p w14:paraId="36A9CE02" w14:textId="77777777" w:rsidR="008C3A4F" w:rsidRDefault="008C3A4F" w:rsidP="008C3A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B0354" w14:textId="4E7C3EB2" w:rsidR="008C3A4F" w:rsidRDefault="008C3A4F" w:rsidP="008C3A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5055C40" w14:textId="188709FD" w:rsidR="008C3A4F" w:rsidRPr="008C3A4F" w:rsidRDefault="008C3A4F" w:rsidP="008C3A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C3A4F" w:rsidRPr="008C3A4F" w:rsidSect="00D5612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4B931" w14:textId="77777777" w:rsidR="00D5612A" w:rsidRDefault="00D5612A" w:rsidP="002D7D6C">
      <w:pPr>
        <w:spacing w:after="0" w:line="240" w:lineRule="auto"/>
      </w:pPr>
      <w:r>
        <w:separator/>
      </w:r>
    </w:p>
  </w:endnote>
  <w:endnote w:type="continuationSeparator" w:id="0">
    <w:p w14:paraId="61EF3712" w14:textId="77777777" w:rsidR="00D5612A" w:rsidRDefault="00D5612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386A4" w14:textId="77777777" w:rsidR="00D5612A" w:rsidRDefault="00D5612A" w:rsidP="002D7D6C">
      <w:pPr>
        <w:spacing w:after="0" w:line="240" w:lineRule="auto"/>
      </w:pPr>
      <w:r>
        <w:separator/>
      </w:r>
    </w:p>
  </w:footnote>
  <w:footnote w:type="continuationSeparator" w:id="0">
    <w:p w14:paraId="6B3E4300" w14:textId="77777777" w:rsidR="00D5612A" w:rsidRDefault="00D5612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7176A3"/>
    <w:rsid w:val="007E6520"/>
    <w:rsid w:val="008023BD"/>
    <w:rsid w:val="008A7B04"/>
    <w:rsid w:val="008C3A4F"/>
    <w:rsid w:val="00915084"/>
    <w:rsid w:val="00917AE6"/>
    <w:rsid w:val="00927339"/>
    <w:rsid w:val="009521CC"/>
    <w:rsid w:val="009E7DD2"/>
    <w:rsid w:val="00A85EA3"/>
    <w:rsid w:val="00AA0B98"/>
    <w:rsid w:val="00AA1682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5612A"/>
    <w:rsid w:val="00DA173A"/>
    <w:rsid w:val="00DA428C"/>
    <w:rsid w:val="00DC17F9"/>
    <w:rsid w:val="00DD0FFC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C3A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3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elezionicspi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2024-03-12T16:16:00Z</cp:lastPrinted>
  <dcterms:created xsi:type="dcterms:W3CDTF">2024-03-12T16:21:00Z</dcterms:created>
  <dcterms:modified xsi:type="dcterms:W3CDTF">2024-03-12T16:21:00Z</dcterms:modified>
</cp:coreProperties>
</file>