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6C55171D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PIANO NAZIONALE DI RIPRESA E RESILIENZA</w:t>
      </w:r>
    </w:p>
    <w:p w14:paraId="17649B8A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Missione 4 – Istruzione e Ricerca – Componente 1 – Potenziamento</w:t>
      </w:r>
    </w:p>
    <w:p w14:paraId="09AFB51C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dell’offerta dei servizi di istruzione: dagli asili nido alle Università –</w:t>
      </w:r>
    </w:p>
    <w:p w14:paraId="34C39A96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Investimento 3.1. “Nuove competenze e nuovi linguaggi”</w:t>
      </w:r>
    </w:p>
    <w:p w14:paraId="4F0E34CC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</w:p>
    <w:p w14:paraId="6F0C5ACF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Decreto del Ministro dell’istruzione e del merito 12 aprile 2023, n. 65</w:t>
      </w:r>
    </w:p>
    <w:p w14:paraId="4804BC32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Interventi di orientamento e formazione per il potenziamento delle</w:t>
      </w:r>
    </w:p>
    <w:p w14:paraId="78B4B3E2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competenze STEM, digitali, di innovazione e linguistiche per</w:t>
      </w:r>
    </w:p>
    <w:p w14:paraId="4765F09E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studentesse e studenti e delle competenze multilinguistiche dei docenti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77200DB9" w14:textId="4A5E92CE" w:rsidR="000214F9" w:rsidRPr="000214F9" w:rsidRDefault="004247B9" w:rsidP="000214F9">
      <w:pPr>
        <w:suppressAutoHyphens/>
        <w:adjustRightInd/>
        <w:spacing w:line="240" w:lineRule="auto"/>
        <w:ind w:left="720" w:hanging="708"/>
        <w:jc w:val="center"/>
        <w:textAlignment w:val="auto"/>
        <w:rPr>
          <w:rFonts w:eastAsia="Calibri"/>
          <w:b/>
          <w:sz w:val="28"/>
          <w:szCs w:val="28"/>
          <w:lang w:eastAsia="en-US"/>
        </w:rPr>
      </w:pPr>
      <w:r w:rsidRPr="000214F9">
        <w:rPr>
          <w:b/>
          <w:sz w:val="28"/>
          <w:szCs w:val="28"/>
        </w:rPr>
        <w:t xml:space="preserve">TITOLO  DEL </w:t>
      </w:r>
      <w:r w:rsidRPr="000214F9">
        <w:rPr>
          <w:rFonts w:eastAsia="Calibri"/>
          <w:b/>
          <w:sz w:val="28"/>
          <w:szCs w:val="28"/>
          <w:lang w:eastAsia="en-US"/>
        </w:rPr>
        <w:t>PROGETTO</w:t>
      </w:r>
      <w:r w:rsidR="000214F9" w:rsidRPr="000214F9">
        <w:rPr>
          <w:b/>
          <w:sz w:val="28"/>
          <w:szCs w:val="28"/>
        </w:rPr>
        <w:t xml:space="preserve"> “</w:t>
      </w:r>
      <w:r w:rsidR="000214F9" w:rsidRPr="000214F9">
        <w:rPr>
          <w:b/>
          <w:color w:val="212529"/>
          <w:sz w:val="28"/>
          <w:szCs w:val="28"/>
        </w:rPr>
        <w:t>ALLENA-MENTI AL NOVELLI</w:t>
      </w:r>
      <w:r w:rsidR="000214F9" w:rsidRPr="000214F9">
        <w:rPr>
          <w:b/>
          <w:sz w:val="28"/>
          <w:szCs w:val="28"/>
        </w:rPr>
        <w:t>”</w:t>
      </w:r>
    </w:p>
    <w:p w14:paraId="23BB691F" w14:textId="77777777" w:rsidR="000214F9" w:rsidRPr="003A5A33" w:rsidRDefault="000214F9" w:rsidP="000214F9">
      <w:pPr>
        <w:widowControl/>
        <w:shd w:val="clear" w:color="auto" w:fill="FFFFFF"/>
        <w:jc w:val="center"/>
        <w:rPr>
          <w:b/>
          <w:sz w:val="28"/>
          <w:szCs w:val="28"/>
        </w:rPr>
      </w:pPr>
      <w:r w:rsidRPr="003A5A33">
        <w:rPr>
          <w:rFonts w:eastAsia="Calibri"/>
          <w:b/>
          <w:noProof/>
          <w:sz w:val="28"/>
          <w:szCs w:val="28"/>
          <w:u w:color="000000"/>
        </w:rPr>
        <w:t>CODICE</w:t>
      </w:r>
      <w:r w:rsidRPr="003A5A33">
        <w:rPr>
          <w:rFonts w:eastAsia="Calibri"/>
          <w:b/>
          <w:sz w:val="28"/>
          <w:szCs w:val="28"/>
          <w:u w:color="000000"/>
          <w:bdr w:val="nil"/>
        </w:rPr>
        <w:t xml:space="preserve"> </w:t>
      </w:r>
      <w:r w:rsidRPr="003A5A33">
        <w:rPr>
          <w:b/>
          <w:sz w:val="28"/>
          <w:szCs w:val="28"/>
          <w:u w:color="000000"/>
        </w:rPr>
        <w:t xml:space="preserve"> </w:t>
      </w:r>
      <w:r w:rsidRPr="003A5A33">
        <w:rPr>
          <w:b/>
          <w:color w:val="212529"/>
          <w:sz w:val="28"/>
          <w:szCs w:val="28"/>
        </w:rPr>
        <w:t>M4C1I3.1-2023-1143-P-28367</w:t>
      </w:r>
    </w:p>
    <w:p w14:paraId="67BC87ED" w14:textId="77777777" w:rsidR="000214F9" w:rsidRPr="003A5A33" w:rsidRDefault="000214F9" w:rsidP="000214F9">
      <w:pPr>
        <w:widowControl/>
        <w:shd w:val="clear" w:color="auto" w:fill="FFFFFF"/>
        <w:jc w:val="center"/>
        <w:rPr>
          <w:b/>
          <w:color w:val="212529"/>
          <w:sz w:val="28"/>
          <w:szCs w:val="28"/>
        </w:rPr>
      </w:pPr>
      <w:r w:rsidRPr="003A5A33">
        <w:rPr>
          <w:b/>
          <w:sz w:val="28"/>
          <w:szCs w:val="28"/>
        </w:rPr>
        <w:t xml:space="preserve">CUP: </w:t>
      </w:r>
      <w:r w:rsidRPr="003A5A33">
        <w:rPr>
          <w:b/>
          <w:color w:val="212529"/>
          <w:sz w:val="28"/>
          <w:szCs w:val="28"/>
        </w:rPr>
        <w:t>B24D23001750006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2CF22B39" w14:textId="77777777" w:rsidR="009344C2" w:rsidRDefault="005C12C8" w:rsidP="009344C2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2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3" w:name="_Hlk135322759"/>
      <w:r w:rsidR="000214F9" w:rsidRPr="000214F9">
        <w:rPr>
          <w:b/>
          <w:bCs/>
          <w:iCs/>
          <w:sz w:val="24"/>
          <w:szCs w:val="24"/>
        </w:rPr>
        <w:t xml:space="preserve"> figure professionali </w:t>
      </w:r>
      <w:r w:rsidR="00B667AB" w:rsidRPr="00B667AB">
        <w:rPr>
          <w:b/>
          <w:bCs/>
          <w:sz w:val="24"/>
          <w:szCs w:val="24"/>
        </w:rPr>
        <w:t>al ruolo di Esperto e</w:t>
      </w:r>
      <w:bookmarkStart w:id="4" w:name="_Hlk162985212"/>
      <w:r w:rsidR="009344C2">
        <w:rPr>
          <w:b/>
          <w:bCs/>
          <w:sz w:val="24"/>
          <w:szCs w:val="24"/>
        </w:rPr>
        <w:t xml:space="preserve"> </w:t>
      </w:r>
      <w:r w:rsidR="009344C2"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per la </w:t>
      </w:r>
    </w:p>
    <w:p w14:paraId="6BC24090" w14:textId="77777777" w:rsidR="009344C2" w:rsidRDefault="009344C2" w:rsidP="009344C2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</w:pPr>
      <w:r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                     </w:t>
      </w:r>
      <w:proofErr w:type="spellStart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realizzazione</w:t>
      </w:r>
      <w:proofErr w:type="spellEnd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dei</w:t>
      </w:r>
      <w:proofErr w:type="spellEnd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percorsi</w:t>
      </w:r>
      <w:proofErr w:type="spellEnd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344C2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>formativi</w:t>
      </w:r>
      <w:proofErr w:type="spellEnd"/>
      <w:r w:rsidRPr="009344C2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 di lingua e </w:t>
      </w:r>
      <w:proofErr w:type="spellStart"/>
      <w:r w:rsidRPr="009344C2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>metodologia</w:t>
      </w:r>
      <w:proofErr w:type="spellEnd"/>
      <w:r w:rsidRPr="009344C2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 per docenti </w:t>
      </w:r>
    </w:p>
    <w:p w14:paraId="5140077C" w14:textId="31B34B0A" w:rsidR="009344C2" w:rsidRPr="009344C2" w:rsidRDefault="009344C2" w:rsidP="009344C2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                      </w:t>
      </w:r>
      <w:r w:rsidRPr="009344C2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(Linea di </w:t>
      </w:r>
      <w:proofErr w:type="spellStart"/>
      <w:r w:rsidRPr="009344C2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>Intervento</w:t>
      </w:r>
      <w:proofErr w:type="spellEnd"/>
      <w:r w:rsidRPr="009344C2"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  <w:t xml:space="preserve"> B) di cui al </w:t>
      </w:r>
      <w:proofErr w:type="spellStart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progetto</w:t>
      </w:r>
      <w:proofErr w:type="spellEnd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in  </w:t>
      </w:r>
      <w:proofErr w:type="spellStart"/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>intestazione</w:t>
      </w:r>
      <w:proofErr w:type="spellEnd"/>
    </w:p>
    <w:p w14:paraId="206BFD43" w14:textId="6B2AD4DE" w:rsidR="009344C2" w:rsidRPr="009344C2" w:rsidRDefault="009344C2" w:rsidP="009344C2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b/>
          <w:bCs/>
          <w:sz w:val="24"/>
          <w:szCs w:val="24"/>
        </w:rPr>
      </w:pPr>
      <w:r w:rsidRPr="009344C2">
        <w:rPr>
          <w:rFonts w:eastAsia="Arial Unicode MS" w:cs="Tahoma"/>
          <w:b/>
          <w:bCs/>
          <w:iCs/>
          <w:color w:val="000000"/>
          <w:sz w:val="24"/>
          <w:szCs w:val="24"/>
          <w:lang w:val="en-US" w:eastAsia="en-US" w:bidi="en-US"/>
        </w:rPr>
        <w:t xml:space="preserve">                </w:t>
      </w:r>
    </w:p>
    <w:bookmarkEnd w:id="4"/>
    <w:p w14:paraId="06E3CC45" w14:textId="69DFA551" w:rsidR="000214F9" w:rsidRPr="000214F9" w:rsidRDefault="000214F9" w:rsidP="000214F9">
      <w:pPr>
        <w:autoSpaceDE w:val="0"/>
        <w:autoSpaceDN w:val="0"/>
        <w:ind w:left="426"/>
        <w:rPr>
          <w:rFonts w:eastAsia="Calibri"/>
          <w:b/>
          <w:bCs/>
          <w:i/>
          <w:iCs/>
          <w:sz w:val="24"/>
          <w:szCs w:val="24"/>
        </w:rPr>
      </w:pPr>
    </w:p>
    <w:bookmarkEnd w:id="2"/>
    <w:bookmarkEnd w:id="3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5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5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</w:t>
      </w:r>
      <w:r w:rsidRPr="00CD76B4">
        <w:rPr>
          <w:b/>
          <w:color w:val="000000" w:themeColor="text1"/>
          <w:sz w:val="22"/>
          <w:szCs w:val="22"/>
        </w:rPr>
        <w:lastRenderedPageBreak/>
        <w:t>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4652958D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Pr="00AC704C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6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>n</w:t>
      </w:r>
      <w:r w:rsidR="0026173D" w:rsidRPr="00AC704C">
        <w:rPr>
          <w:rFonts w:ascii="Times New Roman" w:hAnsi="Times New Roman" w:cs="Times New Roman"/>
          <w:color w:val="000000" w:themeColor="text1"/>
        </w:rPr>
        <w:t xml:space="preserve">. </w:t>
      </w:r>
      <w:r w:rsidRPr="00AC704C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6"/>
      <w:r w:rsidR="008E30BC" w:rsidRPr="00AC704C">
        <w:rPr>
          <w:rFonts w:ascii="Times New Roman" w:hAnsi="Times New Roman" w:cs="Times New Roman"/>
          <w:color w:val="000000" w:themeColor="text1"/>
        </w:rPr>
        <w:t>.</w:t>
      </w:r>
    </w:p>
    <w:p w14:paraId="2F023FE8" w14:textId="7810E05C" w:rsidR="00AC704C" w:rsidRPr="00AC704C" w:rsidRDefault="009344C2" w:rsidP="00D62240">
      <w:pPr>
        <w:pStyle w:val="Comma"/>
        <w:numPr>
          <w:ilvl w:val="0"/>
          <w:numId w:val="23"/>
        </w:numPr>
        <w:suppressAutoHyphens/>
        <w:spacing w:before="120" w:after="120"/>
        <w:ind w:left="567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C704C">
        <w:rPr>
          <w:rFonts w:ascii="Times New Roman" w:hAnsi="Times New Roman" w:cs="Times New Roman"/>
          <w:color w:val="000000" w:themeColor="text1"/>
        </w:rPr>
        <w:t>di esser in possesso di competenze</w:t>
      </w:r>
      <w:r w:rsidR="000D5FEB" w:rsidRPr="00AC704C">
        <w:rPr>
          <w:rFonts w:ascii="Times New Roman" w:hAnsi="Times New Roman" w:cs="Times New Roman"/>
        </w:rPr>
        <w:t xml:space="preserve"> </w:t>
      </w:r>
      <w:r w:rsidR="000D5FEB" w:rsidRPr="00AC704C">
        <w:rPr>
          <w:rFonts w:ascii="Times New Roman" w:hAnsi="Times New Roman" w:cs="Times New Roman"/>
          <w:color w:val="000000" w:themeColor="text1"/>
        </w:rPr>
        <w:t>documentate</w:t>
      </w:r>
      <w:r w:rsidRPr="00AC704C">
        <w:rPr>
          <w:rFonts w:ascii="Times New Roman" w:hAnsi="Times New Roman" w:cs="Times New Roman"/>
          <w:color w:val="000000" w:themeColor="text1"/>
        </w:rPr>
        <w:t xml:space="preserve"> </w:t>
      </w:r>
      <w:r w:rsidRPr="00AC704C">
        <w:rPr>
          <w:rFonts w:ascii="Times New Roman" w:hAnsi="Times New Roman" w:cs="Times New Roman"/>
        </w:rPr>
        <w:t>sulla metodologia CLIL</w:t>
      </w:r>
      <w:r w:rsidRPr="00AC704C">
        <w:rPr>
          <w:rFonts w:ascii="Times New Roman" w:hAnsi="Times New Roman" w:cs="Times New Roman"/>
          <w:color w:val="000000" w:themeColor="text1"/>
        </w:rPr>
        <w:t xml:space="preserve"> </w:t>
      </w:r>
      <w:r w:rsidRPr="00AC704C">
        <w:rPr>
          <w:rFonts w:ascii="Times New Roman" w:hAnsi="Times New Roman" w:cs="Times New Roman"/>
        </w:rPr>
        <w:t xml:space="preserve">(specializzazione CLIL/TKT Cambridge o equipollenti) </w:t>
      </w:r>
      <w:r w:rsidR="000D5FEB" w:rsidRPr="00AC704C">
        <w:rPr>
          <w:rFonts w:ascii="Times New Roman" w:hAnsi="Times New Roman" w:cs="Times New Roman"/>
          <w:color w:val="000000" w:themeColor="text1"/>
        </w:rPr>
        <w:t>come dichiarato nel curriculum vitae</w:t>
      </w:r>
      <w:r w:rsidR="000D5FEB" w:rsidRPr="00AC704C">
        <w:rPr>
          <w:rFonts w:ascii="Times New Roman" w:hAnsi="Times New Roman" w:cs="Times New Roman"/>
        </w:rPr>
        <w:t xml:space="preserve"> </w:t>
      </w:r>
      <w:r w:rsidR="00AC704C" w:rsidRPr="00AC704C">
        <w:rPr>
          <w:rFonts w:ascii="Times New Roman" w:eastAsia="Arial Unicode MS" w:hAnsi="Times New Roman" w:cs="Times New Roman"/>
          <w:lang w:bidi="en-US"/>
        </w:rPr>
        <w:t>(</w:t>
      </w:r>
      <w:r w:rsidR="00AC704C" w:rsidRPr="00AC704C">
        <w:rPr>
          <w:rFonts w:ascii="Times New Roman" w:eastAsia="Arial Unicode MS" w:hAnsi="Times New Roman" w:cs="Times New Roman"/>
          <w:u w:val="single"/>
          <w:lang w:bidi="en-US"/>
        </w:rPr>
        <w:t xml:space="preserve">solo per i candidati al ruolo di Esperto per la </w:t>
      </w:r>
      <w:r w:rsidR="00AC704C" w:rsidRPr="00AC704C">
        <w:rPr>
          <w:rFonts w:ascii="Times New Roman" w:hAnsi="Times New Roman" w:cs="Times New Roman"/>
          <w:u w:val="single"/>
        </w:rPr>
        <w:t xml:space="preserve">Linea di Intervento B, </w:t>
      </w:r>
      <w:r w:rsidR="00AC704C" w:rsidRPr="00AC704C">
        <w:rPr>
          <w:rFonts w:ascii="Times New Roman" w:eastAsia="Arial Unicode MS" w:hAnsi="Times New Roman" w:cs="Times New Roman"/>
          <w:u w:val="single"/>
          <w:lang w:bidi="en-US"/>
        </w:rPr>
        <w:t>percorsi di metodologia CLIL di cui alla TABELLA B dell’Avviso).</w:t>
      </w:r>
    </w:p>
    <w:p w14:paraId="0EAC0CA1" w14:textId="77777777" w:rsidR="00AC704C" w:rsidRPr="000D5FEB" w:rsidRDefault="00AC704C" w:rsidP="00AC704C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B76B2B5" w14:textId="77777777" w:rsidR="000214F9" w:rsidRPr="000214F9" w:rsidRDefault="000214F9" w:rsidP="000214F9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sz w:val="24"/>
          <w:szCs w:val="24"/>
          <w:lang w:eastAsia="en-US" w:bidi="en-US"/>
        </w:rPr>
      </w:pPr>
      <w:bookmarkStart w:id="7" w:name="_Hlk161242315"/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Competenze informatiche 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tali da </w:t>
      </w:r>
      <w:r w:rsidRPr="000214F9">
        <w:rPr>
          <w:sz w:val="24"/>
          <w:szCs w:val="24"/>
        </w:rPr>
        <w:t>consentire l'inserimento on-line dei dati relativi alla gestione del percorso progettuale nelle sezioni di specifica competenza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 della piattaforma </w:t>
      </w:r>
    </w:p>
    <w:p w14:paraId="13B2D62C" w14:textId="77777777" w:rsidR="000214F9" w:rsidRPr="000214F9" w:rsidRDefault="000214F9" w:rsidP="000214F9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sz w:val="24"/>
          <w:szCs w:val="24"/>
          <w:lang w:val="en-US" w:eastAsia="en-US" w:bidi="en-US"/>
        </w:rPr>
      </w:pPr>
      <w:r w:rsidRPr="000214F9">
        <w:rPr>
          <w:rFonts w:eastAsia="Calibri" w:cs="Tahoma"/>
          <w:sz w:val="24"/>
          <w:szCs w:val="24"/>
          <w:lang w:val="en-US" w:eastAsia="en-US" w:bidi="en-US"/>
        </w:rPr>
        <w:t>FUTURA PNRR</w:t>
      </w:r>
    </w:p>
    <w:p w14:paraId="4ECF18BF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>Conoscenza approfondita  delle linee guida,  Istruzioni  Operative e</w:t>
      </w:r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 </w:t>
      </w: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materiali di supporto</w:t>
      </w:r>
    </w:p>
    <w:p w14:paraId="79F52B27" w14:textId="77777777" w:rsidR="000214F9" w:rsidRPr="000214F9" w:rsidRDefault="000214F9" w:rsidP="000214F9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all’attuazione dei progetti che </w:t>
      </w:r>
      <w:r w:rsidRPr="000214F9">
        <w:rPr>
          <w:rFonts w:eastAsia="Arial Unicode MS" w:cs="Tahoma"/>
          <w:sz w:val="24"/>
          <w:szCs w:val="24"/>
          <w:lang w:eastAsia="en-US" w:bidi="en-US"/>
        </w:rPr>
        <w:t>l’Autorità di Missione ha predisposto per i beneficiari dei fondi del PNRR</w:t>
      </w:r>
    </w:p>
    <w:p w14:paraId="4D857A38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sz w:val="24"/>
          <w:szCs w:val="24"/>
        </w:rPr>
        <w:t>Conoscenza della piattaforma “FUTURA PNRR – Gestione Progetti” predisposta dal Ministero dell’Istruzione e del Merito</w:t>
      </w:r>
    </w:p>
    <w:p w14:paraId="14AE8459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Calibri" w:cs="Tahoma"/>
          <w:sz w:val="24"/>
          <w:szCs w:val="24"/>
          <w:lang w:eastAsia="en-US" w:bidi="en-US"/>
        </w:rPr>
        <w:t xml:space="preserve">Pregresse Esperienze </w:t>
      </w:r>
      <w:r w:rsidRPr="000214F9">
        <w:rPr>
          <w:sz w:val="24"/>
          <w:szCs w:val="24"/>
        </w:rPr>
        <w:t>nella gestione di progetti PNRR e implementazione piattaforma FUTURA</w:t>
      </w:r>
    </w:p>
    <w:bookmarkEnd w:id="7"/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645126"/>
    <w:multiLevelType w:val="hybridMultilevel"/>
    <w:tmpl w:val="65107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4"/>
  </w:num>
  <w:num w:numId="8" w16cid:durableId="94055094">
    <w:abstractNumId w:val="21"/>
  </w:num>
  <w:num w:numId="9" w16cid:durableId="620234098">
    <w:abstractNumId w:val="8"/>
  </w:num>
  <w:num w:numId="10" w16cid:durableId="4015722">
    <w:abstractNumId w:val="6"/>
  </w:num>
  <w:num w:numId="11" w16cid:durableId="2020540635">
    <w:abstractNumId w:val="7"/>
  </w:num>
  <w:num w:numId="12" w16cid:durableId="1710954950">
    <w:abstractNumId w:val="10"/>
  </w:num>
  <w:num w:numId="13" w16cid:durableId="731198810">
    <w:abstractNumId w:val="23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18"/>
  </w:num>
  <w:num w:numId="17" w16cid:durableId="1967663493">
    <w:abstractNumId w:val="13"/>
  </w:num>
  <w:num w:numId="18" w16cid:durableId="1901288587">
    <w:abstractNumId w:val="9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781657548">
    <w:abstractNumId w:val="4"/>
  </w:num>
  <w:num w:numId="23" w16cid:durableId="644971801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5FEB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4E4E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18B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A71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3FFD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4C2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7C6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04C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3EE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C2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6018</Characters>
  <Application>Microsoft Office Word</Application>
  <DocSecurity>0</DocSecurity>
  <Lines>50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2024-09-23T13:46:00Z</dcterms:modified>
</cp:coreProperties>
</file>