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26C534D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PIANO NAZIONALE DI RIPRESA E RESILIENZA.</w:t>
      </w:r>
    </w:p>
    <w:p w14:paraId="76891530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MISSIONE 4: ISTRUZIONE E RICERCA </w:t>
      </w:r>
    </w:p>
    <w:p w14:paraId="03FEC0A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5F31CE5D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INVESTIMENTO 1.4. “INTERVENTO STRAORDINARIO FINALIZZATO</w:t>
      </w:r>
    </w:p>
    <w:p w14:paraId="14C69DC1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ALLA RIDUZIONE DEI DIVARI TERRITORIALI NEL I E II CICLO DELLA</w:t>
      </w:r>
    </w:p>
    <w:p w14:paraId="229EB20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SCUOLA SECONDARIA E ALLA LOTTA ALLA DISPERSIONE</w:t>
      </w:r>
    </w:p>
    <w:p w14:paraId="3D20AA3C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SCOLASTICA, INTERVENTI DI TUTORAGGIO E FORMAZIONE PER</w:t>
      </w:r>
    </w:p>
    <w:p w14:paraId="292F84A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LA RIDUZIONE DEI DIVARI  NEGLI APPRENDIMENTI E IL CONTRASTO</w:t>
      </w:r>
    </w:p>
    <w:p w14:paraId="1F00F81A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ALLA DISPERSIONE SCOLASTICA” </w:t>
      </w:r>
    </w:p>
    <w:p w14:paraId="033AB37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 (D.M. 19 del 02/02/2024)</w:t>
      </w:r>
    </w:p>
    <w:p w14:paraId="7E03DB01" w14:textId="77777777" w:rsidR="00C94294" w:rsidRPr="00C94294" w:rsidRDefault="00C94294" w:rsidP="00C94294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74F5C274" w14:textId="77777777" w:rsidR="00C94294" w:rsidRPr="00C94294" w:rsidRDefault="00C94294" w:rsidP="00C94294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C94294">
        <w:rPr>
          <w:b/>
          <w:sz w:val="24"/>
          <w:szCs w:val="24"/>
        </w:rPr>
        <w:t xml:space="preserve">TITOLO  DEL </w:t>
      </w:r>
      <w:r w:rsidRPr="00C94294">
        <w:rPr>
          <w:rFonts w:eastAsia="Calibri"/>
          <w:b/>
          <w:sz w:val="24"/>
          <w:szCs w:val="24"/>
        </w:rPr>
        <w:t>PROGETTO</w:t>
      </w:r>
    </w:p>
    <w:p w14:paraId="1331CE1C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>“</w:t>
      </w:r>
      <w:r w:rsidRPr="00C94294">
        <w:rPr>
          <w:b/>
          <w:sz w:val="24"/>
          <w:szCs w:val="24"/>
        </w:rPr>
        <w:t xml:space="preserve">NON DISPERDIAMOCI, COSTRUIAMO IL NOSTRO FUTURO </w:t>
      </w:r>
      <w:r w:rsidRPr="00C94294">
        <w:rPr>
          <w:b/>
          <w:bCs/>
          <w:sz w:val="24"/>
          <w:szCs w:val="24"/>
        </w:rPr>
        <w:t>”</w:t>
      </w:r>
    </w:p>
    <w:p w14:paraId="78BCC649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 xml:space="preserve">CODICE IDENTIFICATIVO DEL PROGETTO: </w:t>
      </w:r>
      <w:r w:rsidRPr="00C94294">
        <w:rPr>
          <w:b/>
          <w:sz w:val="24"/>
          <w:szCs w:val="24"/>
        </w:rPr>
        <w:t>M4C1I1.4-2024-1322-P-47959</w:t>
      </w:r>
    </w:p>
    <w:p w14:paraId="7D0FCE9C" w14:textId="77777777" w:rsidR="00C94294" w:rsidRPr="00C94294" w:rsidRDefault="00C94294" w:rsidP="00C94294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C94294">
        <w:rPr>
          <w:b/>
          <w:bCs/>
          <w:sz w:val="24"/>
          <w:szCs w:val="24"/>
        </w:rPr>
        <w:t>CUP   B24D21000170006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D1E2BD7" w14:textId="30397D3F" w:rsidR="00851934" w:rsidRDefault="00CD76B4" w:rsidP="00FF22D8">
      <w:pPr>
        <w:pStyle w:val="Titolo7"/>
        <w:spacing w:before="0" w:line="240" w:lineRule="auto"/>
        <w:ind w:left="1134" w:hanging="1134"/>
        <w:jc w:val="left"/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bookmarkEnd w:id="1"/>
      <w:r w:rsidR="00851934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r w:rsidR="00851934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procedura di selezione per il reclutamento di figure </w:t>
      </w:r>
      <w:r w:rsidR="00FF22D8" w:rsidRPr="00FF22D8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professionali necessarie per la realizzazione dei percorsi di potenziamento delle competenze di base, di motivazione e accompagnamento di cui al progetto in intestazione           </w:t>
      </w:r>
    </w:p>
    <w:p w14:paraId="516AA699" w14:textId="77777777" w:rsidR="00FF22D8" w:rsidRPr="00FF22D8" w:rsidRDefault="00FF22D8" w:rsidP="00FF22D8">
      <w:pPr>
        <w:rPr>
          <w:lang w:eastAsia="en-US" w:bidi="en-US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1410AFCE" w14:textId="77777777" w:rsidR="00FF22D8" w:rsidRPr="00CD76B4" w:rsidRDefault="00FF22D8" w:rsidP="00FF22D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42C81F03" w14:textId="09F696D8" w:rsidR="00FF22D8" w:rsidRPr="00FF22D8" w:rsidRDefault="00FF22D8" w:rsidP="00FF22D8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 xml:space="preserve">di possedere i requisiti di ammissione alla selezione specificata in oggetto e, nello specifico, </w:t>
      </w:r>
      <w:r>
        <w:rPr>
          <w:bCs/>
          <w:color w:val="000000" w:themeColor="text1"/>
          <w:sz w:val="22"/>
          <w:szCs w:val="22"/>
        </w:rPr>
        <w:t>d</w:t>
      </w:r>
      <w:r w:rsidRPr="00CD76B4">
        <w:rPr>
          <w:bCs/>
          <w:color w:val="000000" w:themeColor="text1"/>
          <w:sz w:val="22"/>
          <w:szCs w:val="22"/>
        </w:rPr>
        <w:t xml:space="preserve">i: </w:t>
      </w:r>
    </w:p>
    <w:p w14:paraId="2D35DBEA" w14:textId="72F1B9C9" w:rsidR="00851934" w:rsidRPr="001C77E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 w:rsidRPr="001C77E4">
        <w:rPr>
          <w:rFonts w:ascii="Times New Roman" w:hAnsi="Times New Roman" w:cs="Times New Roman"/>
          <w:color w:val="000000" w:themeColor="text1"/>
        </w:rPr>
        <w:t>di aver conseguito la Laurea in ________________________________________________</w:t>
      </w:r>
    </w:p>
    <w:p w14:paraId="064274FB" w14:textId="77777777" w:rsidR="00851934" w:rsidRPr="009145E7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E8E73E9" w14:textId="77777777" w:rsidR="00851934" w:rsidRPr="00BE7D1B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0C2A6890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51FA261E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04952385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escluso/a dall’elettorato politico attivo;</w:t>
      </w:r>
    </w:p>
    <w:p w14:paraId="61DF4F4B" w14:textId="26CA479D" w:rsidR="00851934" w:rsidRPr="0085193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68C6E76" w14:textId="77777777" w:rsid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6084A31E" w14:textId="77777777" w:rsidR="00851934" w:rsidRPr="009A39A3" w:rsidRDefault="00851934" w:rsidP="00851934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A022C"/>
    <w:multiLevelType w:val="hybridMultilevel"/>
    <w:tmpl w:val="2708D718"/>
    <w:lvl w:ilvl="0" w:tplc="28DE3A56">
      <w:start w:val="1"/>
      <w:numFmt w:val="bullet"/>
      <w:lvlText w:val=""/>
      <w:lvlJc w:val="left"/>
      <w:pPr>
        <w:ind w:left="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15B2B"/>
    <w:multiLevelType w:val="hybridMultilevel"/>
    <w:tmpl w:val="783E646C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7857CF9"/>
    <w:multiLevelType w:val="hybridMultilevel"/>
    <w:tmpl w:val="58F658D0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20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F26A8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11EF9"/>
    <w:multiLevelType w:val="hybridMultilevel"/>
    <w:tmpl w:val="FD9047E2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A5551A"/>
    <w:multiLevelType w:val="hybridMultilevel"/>
    <w:tmpl w:val="2DD0FD3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5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3457D31"/>
    <w:multiLevelType w:val="hybridMultilevel"/>
    <w:tmpl w:val="F1D8857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8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6"/>
  </w:num>
  <w:num w:numId="5" w16cid:durableId="80181732">
    <w:abstractNumId w:val="1"/>
  </w:num>
  <w:num w:numId="6" w16cid:durableId="1846742637">
    <w:abstractNumId w:val="18"/>
  </w:num>
  <w:num w:numId="7" w16cid:durableId="2078747874">
    <w:abstractNumId w:val="14"/>
  </w:num>
  <w:num w:numId="8" w16cid:durableId="94055094">
    <w:abstractNumId w:val="28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30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22"/>
  </w:num>
  <w:num w:numId="17" w16cid:durableId="1967663493">
    <w:abstractNumId w:val="13"/>
  </w:num>
  <w:num w:numId="18" w16cid:durableId="1901288587">
    <w:abstractNumId w:val="8"/>
  </w:num>
  <w:num w:numId="19" w16cid:durableId="219444003">
    <w:abstractNumId w:val="20"/>
  </w:num>
  <w:num w:numId="20" w16cid:durableId="1537347990">
    <w:abstractNumId w:val="25"/>
  </w:num>
  <w:num w:numId="21" w16cid:durableId="337468000">
    <w:abstractNumId w:val="29"/>
  </w:num>
  <w:num w:numId="22" w16cid:durableId="874274842">
    <w:abstractNumId w:val="27"/>
  </w:num>
  <w:num w:numId="23" w16cid:durableId="907813035">
    <w:abstractNumId w:val="24"/>
  </w:num>
  <w:num w:numId="24" w16cid:durableId="1692295033">
    <w:abstractNumId w:val="21"/>
  </w:num>
  <w:num w:numId="25" w16cid:durableId="942422631">
    <w:abstractNumId w:val="15"/>
  </w:num>
  <w:num w:numId="26" w16cid:durableId="291332226">
    <w:abstractNumId w:val="10"/>
  </w:num>
  <w:num w:numId="27" w16cid:durableId="129440000">
    <w:abstractNumId w:val="17"/>
  </w:num>
  <w:num w:numId="28" w16cid:durableId="1642886120">
    <w:abstractNumId w:val="19"/>
  </w:num>
  <w:num w:numId="29" w16cid:durableId="1448624294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13BF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3F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534D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6D4C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45C8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1934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01F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649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95E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DF9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294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E6B65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245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22D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5558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2025-01-31T17:43:00Z</dcterms:modified>
</cp:coreProperties>
</file>