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037B1BBE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747E94">
        <w:rPr>
          <w:rFonts w:ascii="Times New Roman" w:eastAsia="Century" w:hAnsi="Times New Roman" w:cs="Times New Roman"/>
          <w:sz w:val="24"/>
          <w:szCs w:val="24"/>
        </w:rPr>
        <w:t>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F961E0">
        <w:rPr>
          <w:rFonts w:ascii="Times New Roman" w:eastAsia="Century" w:hAnsi="Times New Roman" w:cs="Times New Roman"/>
          <w:sz w:val="24"/>
          <w:szCs w:val="24"/>
        </w:rPr>
        <w:t>3397/VII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proofErr w:type="gramStart"/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F961E0">
        <w:rPr>
          <w:rFonts w:ascii="Times New Roman" w:eastAsia="Century" w:hAnsi="Times New Roman" w:cs="Times New Roman"/>
          <w:sz w:val="24"/>
          <w:szCs w:val="24"/>
        </w:rPr>
        <w:t>25</w:t>
      </w:r>
      <w:proofErr w:type="gramEnd"/>
      <w:r w:rsidR="00F961E0">
        <w:rPr>
          <w:rFonts w:ascii="Times New Roman" w:eastAsia="Century" w:hAnsi="Times New Roman" w:cs="Times New Roman"/>
          <w:sz w:val="24"/>
          <w:szCs w:val="24"/>
        </w:rPr>
        <w:t>/02/2025</w:t>
      </w:r>
    </w:p>
    <w:p w14:paraId="7DF68ECA" w14:textId="5FCFAD82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35589EE4" w14:textId="77777777" w:rsidR="00747E94" w:rsidRP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7E94">
        <w:rPr>
          <w:rFonts w:ascii="Times New Roman" w:hAnsi="Times New Roman" w:cs="Times New Roman"/>
          <w:b/>
          <w:bCs/>
          <w:sz w:val="24"/>
          <w:szCs w:val="24"/>
        </w:rPr>
        <w:t xml:space="preserve">Al personale Docente ed ATA in servizio per l’a. s. 2024/2025 </w:t>
      </w:r>
    </w:p>
    <w:p w14:paraId="7062AFCE" w14:textId="30BF48CD" w:rsidR="002A750F" w:rsidRP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7E94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67C9566F" w14:textId="77777777" w:rsidR="00747E94" w:rsidRP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E54DD" w14:textId="642CA2E1" w:rsidR="00747E94" w:rsidRP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7E94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612CB0EA" w14:textId="77777777" w:rsidR="00747E94" w:rsidRP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A3CDE" w14:textId="48A9AF84" w:rsid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7E94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2655FC3A" w14:textId="77777777" w:rsid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3C086" w14:textId="77777777" w:rsid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C158E" w14:textId="77777777" w:rsidR="00747E94" w:rsidRDefault="00747E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6145B" w14:textId="77777777" w:rsidR="007A46E7" w:rsidRDefault="007A46E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E2C84" w14:textId="77777777" w:rsidR="007A46E7" w:rsidRDefault="007A46E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73D1B" w14:textId="77777777" w:rsidR="007A46E7" w:rsidRDefault="007A46E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4772A" w14:textId="77777777" w:rsidR="007A46E7" w:rsidRDefault="007A46E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1AC6B" w14:textId="7822859F" w:rsidR="00747E94" w:rsidRDefault="00747E94" w:rsidP="00747E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14:paraId="7A1B9EDF" w14:textId="77777777" w:rsidR="00747E94" w:rsidRDefault="00747E94" w:rsidP="00747E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0732B" w14:textId="77777777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747E94">
        <w:rPr>
          <w:rFonts w:ascii="Times New Roman" w:hAnsi="Times New Roman" w:cs="Times New Roman"/>
          <w:b/>
          <w:bCs/>
          <w:sz w:val="24"/>
          <w:szCs w:val="24"/>
        </w:rPr>
        <w:t xml:space="preserve">: Cessazioni dal servizio del personale scolastico dal 1° settembre 2025, a seguito delle </w:t>
      </w:r>
    </w:p>
    <w:p w14:paraId="647D0C78" w14:textId="77777777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747E94">
        <w:rPr>
          <w:rFonts w:ascii="Times New Roman" w:hAnsi="Times New Roman" w:cs="Times New Roman"/>
          <w:b/>
          <w:bCs/>
          <w:sz w:val="24"/>
          <w:szCs w:val="24"/>
        </w:rPr>
        <w:t xml:space="preserve">disposizioni introdotte dall’art. 1, commi da 161 a 164, della legge 30 dicembre 2024 </w:t>
      </w:r>
    </w:p>
    <w:p w14:paraId="007D06F2" w14:textId="1A6D6E90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747E94">
        <w:rPr>
          <w:rFonts w:ascii="Times New Roman" w:hAnsi="Times New Roman" w:cs="Times New Roman"/>
          <w:b/>
          <w:bCs/>
          <w:sz w:val="24"/>
          <w:szCs w:val="24"/>
        </w:rPr>
        <w:t>n. 207. Ulteriori indicazioni operative.</w:t>
      </w:r>
    </w:p>
    <w:p w14:paraId="2AA61068" w14:textId="77777777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A08F4" w14:textId="77777777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E70E6" w14:textId="77777777" w:rsidR="00747E94" w:rsidRDefault="00747E94" w:rsidP="00747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89394" w14:textId="24E3E938" w:rsidR="00747E94" w:rsidRDefault="00747E94" w:rsidP="00747E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94">
        <w:rPr>
          <w:rFonts w:ascii="Times New Roman" w:hAnsi="Times New Roman" w:cs="Times New Roman"/>
          <w:sz w:val="24"/>
          <w:szCs w:val="24"/>
        </w:rPr>
        <w:t>In allegato alla presente si trasmette a quanti in intestazione la nota MIM prot. n. 45357 del 21/02/2025, pari oggetto, con la quale, facendo seguito alla nota MIM AOODGPER n. 25316 del 31 gennaio 2025, si forniscono ulteriori indicazioni operative per l’attuazione dell’articolo 1, commi da 161 a 164, della legge 30 dicembre 2024, n. 207 (“Legge di Bilancio 2025”), con particolare riguardo alla presentazione e trattazione delle istanze fuori dal sistema POLIS.</w:t>
      </w:r>
    </w:p>
    <w:p w14:paraId="3BF5BEA7" w14:textId="77777777" w:rsidR="00747E94" w:rsidRDefault="00747E94" w:rsidP="00747E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9A1D3" w14:textId="3E23DF88" w:rsidR="00747E94" w:rsidRDefault="00747E94" w:rsidP="00747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84DEFE1" w14:textId="0800EFCD" w:rsidR="00747E94" w:rsidRPr="00747E94" w:rsidRDefault="00747E94" w:rsidP="00747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747E94" w:rsidRPr="00747E94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71DD" w14:textId="77777777" w:rsidR="00813F70" w:rsidRDefault="00813F70" w:rsidP="002D7D6C">
      <w:pPr>
        <w:spacing w:after="0" w:line="240" w:lineRule="auto"/>
      </w:pPr>
      <w:r>
        <w:separator/>
      </w:r>
    </w:p>
  </w:endnote>
  <w:endnote w:type="continuationSeparator" w:id="0">
    <w:p w14:paraId="174928C1" w14:textId="77777777" w:rsidR="00813F70" w:rsidRDefault="00813F7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B488A" w14:textId="77777777" w:rsidR="00813F70" w:rsidRDefault="00813F70" w:rsidP="002D7D6C">
      <w:pPr>
        <w:spacing w:after="0" w:line="240" w:lineRule="auto"/>
      </w:pPr>
      <w:r>
        <w:separator/>
      </w:r>
    </w:p>
  </w:footnote>
  <w:footnote w:type="continuationSeparator" w:id="0">
    <w:p w14:paraId="7D09CBF1" w14:textId="77777777" w:rsidR="00813F70" w:rsidRDefault="00813F7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4C7AD5"/>
    <w:rsid w:val="00586FB5"/>
    <w:rsid w:val="0059623A"/>
    <w:rsid w:val="005D0652"/>
    <w:rsid w:val="00620A46"/>
    <w:rsid w:val="006776C1"/>
    <w:rsid w:val="007176A3"/>
    <w:rsid w:val="00747E94"/>
    <w:rsid w:val="007A46E7"/>
    <w:rsid w:val="007E6520"/>
    <w:rsid w:val="008023BD"/>
    <w:rsid w:val="00813F70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D70D1"/>
    <w:rsid w:val="00CE7649"/>
    <w:rsid w:val="00D47D57"/>
    <w:rsid w:val="00D50670"/>
    <w:rsid w:val="00D5107E"/>
    <w:rsid w:val="00D54442"/>
    <w:rsid w:val="00DA173A"/>
    <w:rsid w:val="00DA428C"/>
    <w:rsid w:val="00DC17F9"/>
    <w:rsid w:val="00DD2999"/>
    <w:rsid w:val="00DF01FF"/>
    <w:rsid w:val="00E7456A"/>
    <w:rsid w:val="00E76F80"/>
    <w:rsid w:val="00F961E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2025-02-25T12:35:00Z</cp:lastPrinted>
  <dcterms:created xsi:type="dcterms:W3CDTF">2025-02-25T13:25:00Z</dcterms:created>
  <dcterms:modified xsi:type="dcterms:W3CDTF">2025-02-25T13:25:00Z</dcterms:modified>
</cp:coreProperties>
</file>