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7932"/>
        <w:gridCol w:w="993"/>
      </w:tblGrid>
      <w:tr w:rsidR="00F62B18" w:rsidRPr="00F56B08" w:rsidTr="00D06AC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2B18" w:rsidRPr="00F56B08" w:rsidRDefault="00F62B18" w:rsidP="00D06AC1">
            <w:pPr>
              <w:suppressAutoHyphens/>
              <w:autoSpaceDN w:val="0"/>
              <w:spacing w:after="16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it-IT"/>
              </w:rPr>
            </w:pPr>
            <w:bookmarkStart w:id="0" w:name="_GoBack"/>
            <w:bookmarkEnd w:id="0"/>
            <w:r w:rsidRPr="00F56B0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it-IT" w:eastAsia="it-IT"/>
              </w:rPr>
              <w:drawing>
                <wp:inline distT="0" distB="0" distL="0" distR="0" wp14:anchorId="344349E1" wp14:editId="14760113">
                  <wp:extent cx="476250" cy="5524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2B18" w:rsidRPr="00F56B08" w:rsidRDefault="00F62B18" w:rsidP="00D06AC1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/>
              </w:rPr>
              <w:t xml:space="preserve">ISTITUTO STATALE D’ISTRUZIONE SECONDARIA SUPERIORE </w:t>
            </w:r>
            <w:r w:rsidRPr="00F56B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“G. B. NOVELLI”</w:t>
            </w:r>
          </w:p>
          <w:p w:rsidR="00F62B18" w:rsidRPr="00F56B08" w:rsidRDefault="00F62B18" w:rsidP="00D06AC1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Indirizzi Liceo delle Scienze Umane </w:t>
            </w:r>
            <w:r w:rsidRPr="00F56B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 xml:space="preserve">– </w:t>
            </w: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Liceo Economico Sociale −Liceo Linguistico</w:t>
            </w:r>
          </w:p>
          <w:p w:rsidR="00F62B18" w:rsidRPr="00F56B08" w:rsidRDefault="00F62B18" w:rsidP="00D06AC1">
            <w:pPr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Indirizzo Professionale Industria e Artigianato per il made in </w:t>
            </w:r>
            <w:proofErr w:type="spellStart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Italy</w:t>
            </w:r>
            <w:proofErr w:type="spellEnd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</w:t>
            </w:r>
          </w:p>
          <w:p w:rsidR="00F62B18" w:rsidRPr="00F56B08" w:rsidRDefault="00F62B18" w:rsidP="00D06AC1">
            <w:pPr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Indirizzo Professionale Servizi per la sanità e l'assistenza sociale</w:t>
            </w:r>
          </w:p>
          <w:p w:rsidR="00F62B18" w:rsidRPr="00F56B08" w:rsidRDefault="00F62B18" w:rsidP="00D06AC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Indirizzo Professionale Enogastronomia e Ospitalità alberghiera</w:t>
            </w:r>
          </w:p>
          <w:p w:rsidR="00F62B18" w:rsidRPr="00F56B08" w:rsidRDefault="00F62B18" w:rsidP="00D06AC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Percorso di Istruzione per adulti di II Livello Indirizzo Professionale Servizi per l’Enogastronomia e l’Ospitalità Alberghiera</w:t>
            </w:r>
          </w:p>
          <w:p w:rsidR="00F62B18" w:rsidRPr="00F56B08" w:rsidRDefault="00F62B18" w:rsidP="00D06AC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Percorso di Istruzione per adulti di II Livello Indirizzo professionale Produzioni Industriale ed Artigianali</w:t>
            </w:r>
          </w:p>
          <w:p w:rsidR="00F62B18" w:rsidRPr="00F56B08" w:rsidRDefault="00F62B18" w:rsidP="00D06AC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Articolazione Artigianato Opzione Produzioni Tessili e Sartoriali</w:t>
            </w:r>
          </w:p>
          <w:p w:rsidR="00F62B18" w:rsidRPr="00F56B08" w:rsidRDefault="00F62B18" w:rsidP="00D06A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Via G.B. Novelli, N° 1  </w:t>
            </w:r>
            <w:r w:rsidRPr="00F56B08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it-IT"/>
              </w:rPr>
              <w:t xml:space="preserve">  </w:t>
            </w:r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81025 MARCIANISE (CE) Codice Fiscale: 80102490614 – C.U. DY3VUB –  Distretto Scolastico n° 14</w:t>
            </w:r>
          </w:p>
          <w:p w:rsidR="00F62B18" w:rsidRPr="00F56B08" w:rsidRDefault="00F62B18" w:rsidP="00D06A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proofErr w:type="spellStart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Segr</w:t>
            </w:r>
            <w:proofErr w:type="spellEnd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. </w:t>
            </w:r>
            <w:proofErr w:type="spellStart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Tel</w:t>
            </w:r>
            <w:proofErr w:type="spellEnd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:0823-511909 – </w:t>
            </w:r>
            <w:proofErr w:type="spellStart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Vicedirigenza</w:t>
            </w:r>
            <w:proofErr w:type="spellEnd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Tel</w:t>
            </w:r>
            <w:proofErr w:type="spellEnd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:0823-511909   - </w:t>
            </w:r>
            <w:proofErr w:type="spellStart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Tel</w:t>
            </w:r>
            <w:proofErr w:type="spellEnd"/>
            <w:r w:rsidRPr="00F56B08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Dirigente Scolastico: 0823-511863</w:t>
            </w:r>
          </w:p>
          <w:p w:rsidR="00F62B18" w:rsidRPr="00F56B08" w:rsidRDefault="00F62B18" w:rsidP="00D06AC1">
            <w:pPr>
              <w:tabs>
                <w:tab w:val="center" w:pos="4819"/>
                <w:tab w:val="right" w:pos="9638"/>
              </w:tabs>
              <w:spacing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</w:pPr>
            <w:r w:rsidRPr="00F56B08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>E-mail</w:t>
            </w:r>
            <w:r w:rsidRPr="00F56B0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>:</w:t>
            </w:r>
            <w:r w:rsidRPr="00F56B08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</w:t>
            </w:r>
            <w:hyperlink r:id="rId6" w:history="1">
              <w:r w:rsidRPr="00F56B0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it-IT"/>
                </w:rPr>
                <w:t>ceis01100n@istruzione.it</w:t>
              </w:r>
            </w:hyperlink>
            <w:r w:rsidRPr="00F56B08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    E-mail certificata (PEC)</w:t>
            </w:r>
            <w:r w:rsidRPr="00F56B0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 xml:space="preserve">: </w:t>
            </w:r>
            <w:hyperlink r:id="rId7" w:history="1">
              <w:r w:rsidRPr="00F56B0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it-IT"/>
                </w:rPr>
                <w:t>ceis01100n@pec.istruzione.it</w:t>
              </w:r>
            </w:hyperlink>
            <w:r w:rsidRPr="00F56B08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  Sito Web:</w:t>
            </w:r>
            <w:r w:rsidRPr="00F56B0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 xml:space="preserve"> </w:t>
            </w:r>
            <w:hyperlink r:id="rId8" w:history="1">
              <w:r w:rsidRPr="00F56B0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it-IT"/>
                </w:rPr>
                <w:t>www.istitutonovelli.edu.it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2B18" w:rsidRPr="00F56B08" w:rsidRDefault="00F62B18" w:rsidP="00D06AC1">
            <w:pPr>
              <w:suppressAutoHyphens/>
              <w:autoSpaceDN w:val="0"/>
              <w:spacing w:after="160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it-IT"/>
              </w:rPr>
            </w:pPr>
            <w:r w:rsidRPr="00F56B0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it-IT" w:eastAsia="it-IT"/>
              </w:rPr>
              <w:drawing>
                <wp:inline distT="0" distB="0" distL="0" distR="0" wp14:anchorId="0E14028F" wp14:editId="30B2D475">
                  <wp:extent cx="542925" cy="4667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B18" w:rsidRPr="00F56B08" w:rsidRDefault="00F62B18" w:rsidP="00D06AC1">
            <w:pPr>
              <w:suppressAutoHyphens/>
              <w:autoSpaceDN w:val="0"/>
              <w:spacing w:after="160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</w:pPr>
          </w:p>
        </w:tc>
      </w:tr>
    </w:tbl>
    <w:p w:rsidR="00F62B18" w:rsidRPr="00247060" w:rsidRDefault="00F62B18" w:rsidP="00F62B18">
      <w:pPr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 w:rsidRPr="00247060">
        <w:rPr>
          <w:rFonts w:ascii="Times New Roman" w:eastAsia="Calibri" w:hAnsi="Times New Roman" w:cs="Times New Roman"/>
          <w:b/>
          <w:sz w:val="20"/>
          <w:szCs w:val="20"/>
          <w:lang w:val="it-IT"/>
        </w:rPr>
        <w:t>Prot.</w:t>
      </w:r>
      <w:r w:rsidR="00247060" w:rsidRPr="00247060">
        <w:rPr>
          <w:rFonts w:ascii="Times New Roman" w:eastAsia="Calibri" w:hAnsi="Times New Roman" w:cs="Times New Roman"/>
          <w:b/>
          <w:sz w:val="20"/>
          <w:szCs w:val="20"/>
          <w:lang w:val="it-IT"/>
        </w:rPr>
        <w:t>6073/IV del 09/04/2025</w:t>
      </w:r>
      <w:r w:rsidRPr="00247060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</w:t>
      </w:r>
    </w:p>
    <w:p w:rsidR="00F62B18" w:rsidRPr="00F62B18" w:rsidRDefault="00F62B18" w:rsidP="00F62B18">
      <w:pPr>
        <w:jc w:val="right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 w:rsidRPr="00F62B1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Ai docenti in servizio per </w:t>
      </w:r>
      <w:proofErr w:type="spellStart"/>
      <w:r w:rsidRPr="00F62B18">
        <w:rPr>
          <w:rFonts w:ascii="Times New Roman" w:eastAsia="Calibri" w:hAnsi="Times New Roman" w:cs="Times New Roman"/>
          <w:b/>
          <w:sz w:val="20"/>
          <w:szCs w:val="20"/>
          <w:lang w:val="it-IT"/>
        </w:rPr>
        <w:t>l’a.s.</w:t>
      </w:r>
      <w:proofErr w:type="spellEnd"/>
      <w:r w:rsidRPr="00F62B1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2024/2025</w:t>
      </w:r>
    </w:p>
    <w:p w:rsidR="00F62B18" w:rsidRPr="00F62B18" w:rsidRDefault="00F62B18" w:rsidP="00F62B18">
      <w:pPr>
        <w:jc w:val="right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 w:rsidRPr="00F62B1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presso l’ISISS “G.B. Novelli” di Marcianise </w:t>
      </w:r>
    </w:p>
    <w:p w:rsidR="00F62B18" w:rsidRPr="00F62B18" w:rsidRDefault="00F62B18" w:rsidP="00F62B18">
      <w:pPr>
        <w:jc w:val="right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 w:rsidRPr="00F62B18">
        <w:rPr>
          <w:rFonts w:ascii="Times New Roman" w:eastAsia="Calibri" w:hAnsi="Times New Roman" w:cs="Times New Roman"/>
          <w:b/>
          <w:sz w:val="20"/>
          <w:szCs w:val="20"/>
          <w:lang w:val="it-IT"/>
        </w:rPr>
        <w:t>Corsi diurni e serali</w:t>
      </w:r>
    </w:p>
    <w:p w:rsidR="00F62B18" w:rsidRPr="00F62B18" w:rsidRDefault="00F62B18" w:rsidP="00F62B18">
      <w:pPr>
        <w:jc w:val="right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</w:p>
    <w:p w:rsidR="00F62B18" w:rsidRPr="00F62B18" w:rsidRDefault="00F62B18" w:rsidP="00F62B18">
      <w:pPr>
        <w:jc w:val="right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 w:rsidRPr="00F62B18">
        <w:rPr>
          <w:rFonts w:ascii="Times New Roman" w:eastAsia="Calibri" w:hAnsi="Times New Roman" w:cs="Times New Roman"/>
          <w:b/>
          <w:sz w:val="20"/>
          <w:szCs w:val="20"/>
          <w:lang w:val="it-IT"/>
        </w:rPr>
        <w:t>Alla DSGA</w:t>
      </w:r>
    </w:p>
    <w:p w:rsidR="00F62B18" w:rsidRDefault="00240D35" w:rsidP="00240D35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 w:rsidRPr="00240D35">
        <w:rPr>
          <w:rFonts w:ascii="Times New Roman" w:eastAsia="Calibri" w:hAnsi="Times New Roman" w:cs="Times New Roman"/>
          <w:b/>
          <w:sz w:val="20"/>
          <w:szCs w:val="20"/>
          <w:lang w:val="it-IT"/>
        </w:rPr>
        <w:t>COMUNICAZIONE N.</w:t>
      </w:r>
      <w:r w:rsidR="00247060">
        <w:rPr>
          <w:rFonts w:ascii="Times New Roman" w:eastAsia="Calibri" w:hAnsi="Times New Roman" w:cs="Times New Roman"/>
          <w:b/>
          <w:sz w:val="20"/>
          <w:szCs w:val="20"/>
          <w:lang w:val="it-IT"/>
        </w:rPr>
        <w:t>198</w:t>
      </w:r>
    </w:p>
    <w:p w:rsidR="00346D52" w:rsidRDefault="00346D52" w:rsidP="00240D35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</w:p>
    <w:p w:rsidR="00346D52" w:rsidRPr="00240D35" w:rsidRDefault="00346D52" w:rsidP="00346D52">
      <w:pPr>
        <w:jc w:val="left"/>
        <w:rPr>
          <w:rFonts w:ascii="Times New Roman" w:eastAsia="Calibri" w:hAnsi="Times New Roman" w:cs="Times New Roman"/>
          <w:b/>
          <w:sz w:val="20"/>
          <w:szCs w:val="20"/>
          <w:lang w:val="it-IT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OGGETTO: </w:t>
      </w:r>
      <w:r w:rsidRPr="00346D52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Valutazione </w:t>
      </w:r>
      <w:r w:rsidRPr="00346D52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quadrimestrale</w:t>
      </w:r>
      <w:r w:rsidRPr="00346D52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del comportamento </w:t>
      </w:r>
      <w:r w:rsidRPr="00346D52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 xml:space="preserve">di fine anno </w:t>
      </w:r>
      <w:r w:rsidR="00247060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scolastico 2024/2025</w:t>
      </w:r>
    </w:p>
    <w:p w:rsidR="00F62B18" w:rsidRDefault="00F62B18" w:rsidP="00F62B18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F56B08">
        <w:rPr>
          <w:rFonts w:ascii="Times New Roman" w:eastAsia="Calibri" w:hAnsi="Times New Roman" w:cs="Times New Roman"/>
          <w:b/>
          <w:lang w:val="it-IT"/>
        </w:rPr>
        <w:t xml:space="preserve">                                                                                 </w:t>
      </w:r>
    </w:p>
    <w:p w:rsidR="00F62B18" w:rsidRDefault="00F62B18" w:rsidP="00F62B18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6E26DA">
        <w:rPr>
          <w:rFonts w:ascii="Times New Roman" w:hAnsi="Times New Roman" w:cs="Times New Roman"/>
          <w:sz w:val="20"/>
          <w:szCs w:val="20"/>
          <w:lang w:val="it-IT"/>
        </w:rPr>
        <w:t>Si comunica che il 16 ottobre 2024 è stata pubblicata in G.U. la Legge 1° ottobre 2024, n. 150, recante ad oggetto: “Revisione della disciplina in materia di valutazione delle studentesse e degli studenti, di tutela dell’autorevolezza del personale scolastico nonché di indirizzi didattici differenziati” con entrata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in vigore dal 31 ottobre 2024.</w:t>
      </w:r>
    </w:p>
    <w:p w:rsidR="00F62B18" w:rsidRPr="00D91C97" w:rsidRDefault="00F62B18" w:rsidP="00F62B18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D91C97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>In relazione al nuovo quadro normativo, si invita il personale docente a</w:t>
      </w:r>
      <w:r w:rsidRPr="0051125E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>d</w:t>
      </w:r>
      <w:r w:rsidRPr="00D91C97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informare adeguatamente gli studenti riguardo alle disposizioni recentemente introdotte in materia di valutazione, con particolare attenzione agli aspetti di rilevanza in vista della valutazione </w:t>
      </w:r>
      <w:r w:rsidRPr="0051125E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>quadrimestrale</w:t>
      </w:r>
      <w:r w:rsidRPr="00D91C97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di fine anno scolastico.</w:t>
      </w:r>
    </w:p>
    <w:p w:rsidR="00F62B18" w:rsidRPr="00D91C97" w:rsidRDefault="00F62B18" w:rsidP="00346D52">
      <w:pPr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Per le classi intermedie:</w:t>
      </w:r>
    </w:p>
    <w:p w:rsidR="00F62B18" w:rsidRPr="00D91C97" w:rsidRDefault="00F62B18" w:rsidP="00346D52">
      <w:pPr>
        <w:numPr>
          <w:ilvl w:val="0"/>
          <w:numId w:val="3"/>
        </w:numPr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Comportamento con valutazione pari a sei decimi:</w:t>
      </w:r>
      <w:r w:rsidR="0051125E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br/>
        <w:t>le studentesse e g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li studenti che riportano una valutazione pari a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sei decimi nel comportamento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avranno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una sospensione del giudizio in sede di valutazione finale. In tal caso, il consiglio di classe non attribuirà un giudizio definitivo di ammissione alla classe successiva, ma assegnerà a ciascun studente un elaborato critico incentrato sul tema della cittadinanza attiva e solidale. La mancata presentazione dell'elaborato prima dell'inizio dell'anno scolastico successivo, oppure una valutazione non sufficiente da</w:t>
      </w:r>
      <w:r w:rsidR="0051125E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parte del consiglio di classe, 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comporteranno la non ammissione dell'alunno o dell'alunna </w:t>
      </w:r>
      <w:r w:rsidRPr="0051125E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all’anno scolastico successivo.</w:t>
      </w:r>
    </w:p>
    <w:p w:rsidR="00F62B18" w:rsidRPr="00D91C97" w:rsidRDefault="00F62B18" w:rsidP="0051125E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Comportamento con valutazione inferiore a sei decimi: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br/>
      </w:r>
      <w:r w:rsidR="0051125E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el caso in cui la valutazione del comportamento sia inferiore a sei decimi, il consiglio di classe delibererà la non ammissione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all’anno scolastico successivo.</w:t>
      </w:r>
    </w:p>
    <w:p w:rsidR="00F62B18" w:rsidRPr="00D91C97" w:rsidRDefault="00F62B18" w:rsidP="00346D52">
      <w:pPr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Per le classi quinte:</w:t>
      </w:r>
    </w:p>
    <w:p w:rsidR="00F62B18" w:rsidRPr="00D91C97" w:rsidRDefault="00F62B18" w:rsidP="00346D52">
      <w:pPr>
        <w:numPr>
          <w:ilvl w:val="0"/>
          <w:numId w:val="4"/>
        </w:numPr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Comportamento con valutazione pari a sei decimi:</w:t>
      </w:r>
      <w:r w:rsidR="0051125E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br/>
        <w:t>s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e la valutazione del comportamento è pari a sei decimi, il consiglio di classe assegnerà un elaborato critico sul tema della cittadinanza attiva e solidale, che dovrà essere trattato durante il colloquio dell’esame conclusivo del secondo ciclo. </w:t>
      </w:r>
    </w:p>
    <w:p w:rsidR="00F62B18" w:rsidRPr="00D91C97" w:rsidRDefault="00F62B18" w:rsidP="0051125E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Comportamento con valutazione inferiore a sei decimi:</w:t>
      </w:r>
      <w:r w:rsidR="0051125E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br/>
        <w:t>i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 caso di valutazione del comportamento inferiore a sei decimi, il consiglio di classe deciderà la non ammissione dell'alunno o dell’alunna all'esame di Stato conclusivo del percorso di studi..</w:t>
      </w:r>
    </w:p>
    <w:p w:rsidR="00F62B18" w:rsidRDefault="00F62B18" w:rsidP="0051125E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D91C97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it-IT"/>
        </w:rPr>
        <w:t>Attribuzione del credito scolastico: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br/>
        <w:t xml:space="preserve">Il punteggio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più alto nell’ambito della 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fascia di attribuzione del credito scolastico,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spettante sulla base della media dei voti riportati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dallo studente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nello scrutinio finale</w:t>
      </w:r>
      <w:r w:rsidRPr="00D91C97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, potrà essere attribuito solo se la valutazione del comportamento è pari o superiore a nove decimi.</w:t>
      </w:r>
    </w:p>
    <w:p w:rsidR="00F62B18" w:rsidRPr="00247060" w:rsidRDefault="00F62B18" w:rsidP="00F62B18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24706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IL DIRIGENTE SCOLASTICO</w:t>
      </w:r>
    </w:p>
    <w:p w:rsidR="00F62B18" w:rsidRPr="00247060" w:rsidRDefault="00F62B18" w:rsidP="00F62B18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24706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Prof.ssa Emma Marchitto</w:t>
      </w:r>
    </w:p>
    <w:sectPr w:rsidR="00F62B18" w:rsidRPr="0024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16107"/>
    <w:multiLevelType w:val="multilevel"/>
    <w:tmpl w:val="47A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281CC2"/>
    <w:multiLevelType w:val="hybridMultilevel"/>
    <w:tmpl w:val="012081E0"/>
    <w:lvl w:ilvl="0" w:tplc="0409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449A1D1B"/>
    <w:multiLevelType w:val="hybridMultilevel"/>
    <w:tmpl w:val="B1A20C38"/>
    <w:lvl w:ilvl="0" w:tplc="0409000D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4E6D032C"/>
    <w:multiLevelType w:val="multilevel"/>
    <w:tmpl w:val="CA62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18"/>
    <w:rsid w:val="00240D35"/>
    <w:rsid w:val="00247060"/>
    <w:rsid w:val="00346D52"/>
    <w:rsid w:val="0051125E"/>
    <w:rsid w:val="008B3141"/>
    <w:rsid w:val="00BF16FE"/>
    <w:rsid w:val="00F6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3F981-DA8D-44F4-AD57-C21D7142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2B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2B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6D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6D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2025-04-09T16:25:00Z</cp:lastPrinted>
  <dcterms:created xsi:type="dcterms:W3CDTF">2025-04-09T16:32:00Z</dcterms:created>
  <dcterms:modified xsi:type="dcterms:W3CDTF">2025-04-09T16:32:00Z</dcterms:modified>
</cp:coreProperties>
</file>