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CFF1" w14:textId="77777777" w:rsidR="00C535CB" w:rsidRPr="00C535CB" w:rsidRDefault="00C535CB" w:rsidP="00C535CB">
      <w:pPr>
        <w:spacing w:after="200" w:line="276" w:lineRule="auto"/>
        <w:rPr>
          <w:rFonts w:ascii="Times New Roman" w:eastAsia="Century" w:hAnsi="Times New Roman" w:cs="Times New Roman"/>
          <w:color w:val="7F7F7F"/>
          <w:kern w:val="0"/>
          <w:sz w:val="20"/>
          <w:szCs w:val="20"/>
          <w:lang w:eastAsia="it-IT"/>
          <w14:ligatures w14:val="none"/>
        </w:rPr>
      </w:pPr>
    </w:p>
    <w:tbl>
      <w:tblPr>
        <w:tblpPr w:leftFromText="141" w:rightFromText="141" w:vertAnchor="text" w:horzAnchor="margin" w:tblpXSpec="center" w:tblpY="3"/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860"/>
        <w:gridCol w:w="921"/>
      </w:tblGrid>
      <w:tr w:rsidR="00C535CB" w:rsidRPr="00C535CB" w14:paraId="14A8BD21" w14:textId="77777777" w:rsidTr="00746257">
        <w:trPr>
          <w:trHeight w:val="1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145BC" w14:textId="77777777" w:rsidR="00C535CB" w:rsidRPr="00C535CB" w:rsidRDefault="00C535CB" w:rsidP="00C535CB">
            <w:pPr>
              <w:suppressAutoHyphens/>
              <w:autoSpaceDN w:val="0"/>
              <w:spacing w:after="200" w:line="276" w:lineRule="auto"/>
              <w:ind w:left="-142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28"/>
                <w:szCs w:val="28"/>
                <w14:ligatures w14:val="none"/>
              </w:rPr>
            </w:pPr>
            <w:r w:rsidRPr="00C535CB"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eastAsia="it-IT"/>
                <w14:ligatures w14:val="none"/>
              </w:rPr>
              <w:drawing>
                <wp:inline distT="0" distB="0" distL="0" distR="0" wp14:anchorId="54FA8A4E" wp14:editId="2A98AEF3">
                  <wp:extent cx="476250" cy="552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D40CC" w14:textId="77777777" w:rsidR="00C535CB" w:rsidRPr="00C535CB" w:rsidRDefault="00C535CB" w:rsidP="00C535C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it-IT"/>
                <w14:ligatures w14:val="none"/>
              </w:rPr>
              <w:t xml:space="preserve">ISTITUTO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it-IT"/>
                <w14:ligatures w14:val="none"/>
              </w:rPr>
              <w:t>STATALE  D’ISTRUZIONE</w:t>
            </w:r>
            <w:proofErr w:type="gramEnd"/>
            <w:r w:rsidRPr="00C535C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it-IT"/>
                <w14:ligatures w14:val="none"/>
              </w:rPr>
              <w:t xml:space="preserve"> SECONDARIA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it-IT"/>
                <w14:ligatures w14:val="none"/>
              </w:rPr>
              <w:t xml:space="preserve">SUPERIORE  </w:t>
            </w:r>
            <w:r w:rsidRPr="00C535CB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“</w:t>
            </w:r>
            <w:proofErr w:type="gramEnd"/>
            <w:r w:rsidRPr="00C535CB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 xml:space="preserve">G. B. 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NOVELLI ”</w:t>
            </w:r>
            <w:proofErr w:type="gramEnd"/>
          </w:p>
          <w:p w14:paraId="235BA38F" w14:textId="77777777" w:rsidR="00C535CB" w:rsidRPr="00C535CB" w:rsidRDefault="00C535CB" w:rsidP="00C535C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Indirizzi Liceo delle Scienze Umane </w:t>
            </w:r>
            <w:r w:rsidRPr="00C535CB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 xml:space="preserve">– </w:t>
            </w: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Liceo Economico Sociale −Liceo Linguistico</w:t>
            </w:r>
          </w:p>
          <w:p w14:paraId="0D9E6970" w14:textId="77777777" w:rsidR="00C535CB" w:rsidRPr="00C535CB" w:rsidRDefault="00C535CB" w:rsidP="00C535CB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Indirizzo Professionale Industria e Artigianato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per  il</w:t>
            </w:r>
            <w:proofErr w:type="gram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made in </w:t>
            </w:r>
            <w:proofErr w:type="spellStart"/>
            <w:proofErr w:type="gram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Italy</w:t>
            </w:r>
            <w:proofErr w:type="spell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 (</w:t>
            </w:r>
            <w:proofErr w:type="gram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Tessile-Abbigliamento)</w:t>
            </w:r>
          </w:p>
          <w:p w14:paraId="113FA1EA" w14:textId="77777777" w:rsidR="00C535CB" w:rsidRPr="00C535CB" w:rsidRDefault="00C535CB" w:rsidP="00C535CB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Indirizzo Professionale Servizi per la sanità e l'assistenza sociale</w:t>
            </w:r>
          </w:p>
          <w:p w14:paraId="513358A3" w14:textId="77777777" w:rsidR="00C535CB" w:rsidRPr="00C535CB" w:rsidRDefault="00C535CB" w:rsidP="00C535C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Indirizzo Professionale Enogastronomia e Ospitalità alberghiera</w:t>
            </w:r>
          </w:p>
          <w:p w14:paraId="39DC3BC2" w14:textId="77777777" w:rsidR="00C535CB" w:rsidRPr="00C535CB" w:rsidRDefault="00C535CB" w:rsidP="00C535C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Percorso di Istruzione per adulti di II Livello Indirizzo Professionale Servizi per l’Enogastronomia e l’Ospitalità Alberghiera</w:t>
            </w:r>
          </w:p>
          <w:p w14:paraId="50ED5373" w14:textId="77777777" w:rsidR="00C535CB" w:rsidRPr="00C535CB" w:rsidRDefault="00C535CB" w:rsidP="00C535C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Percorso di Istruzione per adulti di II Livello Indirizzo professionale Produzioni Industriale ed Artigianali</w:t>
            </w:r>
          </w:p>
          <w:p w14:paraId="3BA731AD" w14:textId="77777777" w:rsidR="00C535CB" w:rsidRPr="00C535CB" w:rsidRDefault="00C535CB" w:rsidP="00C535CB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Articolazione Artigianato Opzione Produzioni Tessili e Sartoriali</w:t>
            </w:r>
          </w:p>
          <w:p w14:paraId="18299DF4" w14:textId="77777777" w:rsidR="00C535CB" w:rsidRPr="00C535CB" w:rsidRDefault="00C535CB" w:rsidP="00C5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Via G.B. Novelli, N° 1  </w:t>
            </w:r>
            <w:r w:rsidRPr="00C535CB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it-IT"/>
                <w14:ligatures w14:val="none"/>
              </w:rPr>
              <w:t xml:space="preserve"> 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81025  MARCIANISE</w:t>
            </w:r>
            <w:proofErr w:type="gram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(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CE)  Codice</w:t>
            </w:r>
            <w:proofErr w:type="gram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Fiscale: 80102490614 – C.U. DY3VUB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–  Distretto</w:t>
            </w:r>
            <w:proofErr w:type="gram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Scolastico  n</w:t>
            </w:r>
            <w:proofErr w:type="gram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° 14</w:t>
            </w:r>
          </w:p>
          <w:p w14:paraId="0F9D66E5" w14:textId="77777777" w:rsidR="00C535CB" w:rsidRPr="00C535CB" w:rsidRDefault="00C535CB" w:rsidP="00C5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proofErr w:type="spell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Segr</w:t>
            </w:r>
            <w:proofErr w:type="spell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. Tel :0823-511909 – Vicedirigenza Tel :0823-511909   - Tel Dirigente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Scolastico :</w:t>
            </w:r>
            <w:proofErr w:type="gram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0823-511863</w:t>
            </w:r>
          </w:p>
          <w:p w14:paraId="24811D16" w14:textId="77777777" w:rsidR="00C535CB" w:rsidRPr="00C535CB" w:rsidRDefault="00C535CB" w:rsidP="00C535CB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535CB">
              <w:rPr>
                <w:rFonts w:ascii="Times New Roman" w:eastAsia="Calibri" w:hAnsi="Times New Roman" w:cs="Times New Roman"/>
                <w:kern w:val="0"/>
                <w:sz w:val="14"/>
                <w:szCs w:val="14"/>
                <w14:ligatures w14:val="none"/>
              </w:rPr>
              <w:t>E-mail</w:t>
            </w:r>
            <w:r w:rsidRPr="00C535CB">
              <w:rPr>
                <w:rFonts w:ascii="Times New Roman" w:eastAsia="Calibri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 :</w:t>
            </w:r>
            <w:r w:rsidRPr="00C535CB">
              <w:rPr>
                <w:rFonts w:ascii="Times New Roman" w:eastAsia="Calibri" w:hAnsi="Times New Roman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hyperlink r:id="rId6" w:history="1">
              <w:r w:rsidRPr="00C535CB">
                <w:rPr>
                  <w:rFonts w:ascii="Times New Roman" w:eastAsia="Calibri" w:hAnsi="Times New Roman" w:cs="Times New Roman"/>
                  <w:kern w:val="0"/>
                  <w:sz w:val="14"/>
                  <w:szCs w:val="14"/>
                  <w:u w:val="single"/>
                  <w14:ligatures w14:val="none"/>
                </w:rPr>
                <w:t>ceis01100n@istruzione.it</w:t>
              </w:r>
            </w:hyperlink>
            <w:r w:rsidRPr="00C535CB">
              <w:rPr>
                <w:rFonts w:ascii="Times New Roman" w:eastAsia="Calibri" w:hAnsi="Times New Roman" w:cs="Times New Roman"/>
                <w:kern w:val="0"/>
                <w:sz w:val="14"/>
                <w:szCs w:val="14"/>
                <w14:ligatures w14:val="none"/>
              </w:rPr>
              <w:t xml:space="preserve">     E-mail certificata (PEC)</w:t>
            </w:r>
            <w:r w:rsidRPr="00C535CB">
              <w:rPr>
                <w:rFonts w:ascii="Times New Roman" w:eastAsia="Calibri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: </w:t>
            </w:r>
            <w:hyperlink r:id="rId7" w:history="1">
              <w:r w:rsidRPr="00C535CB">
                <w:rPr>
                  <w:rFonts w:ascii="Times New Roman" w:eastAsia="Calibri" w:hAnsi="Times New Roman" w:cs="Times New Roman"/>
                  <w:kern w:val="0"/>
                  <w:sz w:val="14"/>
                  <w:szCs w:val="14"/>
                  <w:u w:val="single"/>
                  <w14:ligatures w14:val="none"/>
                </w:rPr>
                <w:t>ceis01100n@pec.istruzione.it</w:t>
              </w:r>
            </w:hyperlink>
            <w:r w:rsidRPr="00C535CB">
              <w:rPr>
                <w:rFonts w:ascii="Times New Roman" w:eastAsia="Calibri" w:hAnsi="Times New Roman" w:cs="Times New Roman"/>
                <w:kern w:val="0"/>
                <w:sz w:val="14"/>
                <w:szCs w:val="14"/>
                <w14:ligatures w14:val="none"/>
              </w:rPr>
              <w:t xml:space="preserve">   </w:t>
            </w:r>
            <w:r w:rsidRPr="00C25E62">
              <w:rPr>
                <w:rFonts w:ascii="Times New Roman" w:eastAsia="Calibri" w:hAnsi="Times New Roman" w:cs="Times New Roman"/>
                <w:kern w:val="0"/>
                <w:sz w:val="14"/>
                <w:szCs w:val="14"/>
                <w14:ligatures w14:val="none"/>
              </w:rPr>
              <w:t>Sito Web:</w:t>
            </w:r>
            <w:r w:rsidRPr="00C25E62">
              <w:rPr>
                <w:rFonts w:ascii="Times New Roman" w:eastAsia="Calibri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 </w:t>
            </w:r>
            <w:hyperlink r:id="rId8" w:history="1">
              <w:r w:rsidRPr="00C25E62">
                <w:rPr>
                  <w:rFonts w:ascii="Times New Roman" w:eastAsia="Calibri" w:hAnsi="Times New Roman" w:cs="Times New Roman"/>
                  <w:kern w:val="0"/>
                  <w:sz w:val="14"/>
                  <w:szCs w:val="14"/>
                  <w:u w:val="single"/>
                  <w14:ligatures w14:val="none"/>
                </w:rPr>
                <w:t>www.istitutonovelli.edu.it</w:t>
              </w:r>
            </w:hyperlink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589D2" w14:textId="77777777" w:rsidR="00C535CB" w:rsidRPr="00C535CB" w:rsidRDefault="00C535CB" w:rsidP="00C535CB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6EC4F2EF" w14:textId="77777777" w:rsidR="00C535CB" w:rsidRPr="00C535CB" w:rsidRDefault="00C535CB" w:rsidP="00C535CB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35CB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eastAsia="it-IT"/>
                <w14:ligatures w14:val="none"/>
              </w:rPr>
              <w:drawing>
                <wp:inline distT="0" distB="0" distL="0" distR="0" wp14:anchorId="3E7C673C" wp14:editId="45914329">
                  <wp:extent cx="542925" cy="4667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6C49AC" w14:textId="77777777" w:rsidR="00C535CB" w:rsidRPr="00C535CB" w:rsidRDefault="00C535CB" w:rsidP="00C535CB">
      <w:pPr>
        <w:spacing w:after="200" w:line="276" w:lineRule="auto"/>
        <w:jc w:val="both"/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D53052D" w14:textId="07153483" w:rsidR="00C535CB" w:rsidRPr="00C535CB" w:rsidRDefault="00C535CB" w:rsidP="00C535CB">
      <w:pPr>
        <w:spacing w:after="200" w:line="276" w:lineRule="auto"/>
        <w:jc w:val="both"/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535CB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Prot.</w:t>
      </w:r>
      <w:r w:rsidR="00E573A2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 n.</w:t>
      </w:r>
      <w:r w:rsidR="00320EE7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11567/VII</w:t>
      </w:r>
      <w:r w:rsidR="00E573A2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C535CB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 </w:t>
      </w:r>
      <w:proofErr w:type="gramStart"/>
      <w:r w:rsidRPr="00C535CB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Marcianise,  </w:t>
      </w:r>
      <w:r w:rsidR="00320EE7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25</w:t>
      </w:r>
      <w:proofErr w:type="gramEnd"/>
      <w:r w:rsidR="00320EE7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/08/2025</w:t>
      </w:r>
    </w:p>
    <w:p w14:paraId="63826DC8" w14:textId="77777777" w:rsidR="00C535CB" w:rsidRDefault="00C535CB">
      <w:pPr>
        <w:rPr>
          <w:rStyle w:val="Enfasigrassetto"/>
          <w:rFonts w:ascii="Trebuchet MS" w:hAnsi="Trebuchet MS"/>
          <w:color w:val="000000"/>
          <w:sz w:val="19"/>
          <w:szCs w:val="19"/>
          <w:shd w:val="clear" w:color="auto" w:fill="FFFFFF"/>
        </w:rPr>
      </w:pPr>
    </w:p>
    <w:p w14:paraId="35FEFB4F" w14:textId="4FD89A6F" w:rsidR="007600EB" w:rsidRDefault="00C535CB" w:rsidP="007600EB">
      <w:pPr>
        <w:spacing w:after="0" w:line="240" w:lineRule="auto"/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5BDD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Agli interessati</w:t>
      </w:r>
      <w:r w:rsidR="007600EB" w:rsidRPr="007600EB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7600EB" w:rsidRPr="007600EB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allo svolgimento </w:t>
      </w:r>
      <w:r w:rsidR="007600EB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delle attività </w:t>
      </w:r>
      <w:r w:rsidR="007600EB" w:rsidRPr="007600EB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 tirocinio</w:t>
      </w:r>
      <w:r w:rsidR="007600EB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7600EB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a. s. 202</w:t>
      </w:r>
      <w:r w:rsidR="00AD3947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7600EB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/202</w:t>
      </w:r>
      <w:r w:rsidR="00AD3947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</w:p>
    <w:p w14:paraId="49A248E0" w14:textId="06489D2A" w:rsidR="007600EB" w:rsidRPr="007600EB" w:rsidRDefault="007600EB" w:rsidP="007600EB">
      <w:pPr>
        <w:spacing w:after="0" w:line="240" w:lineRule="auto"/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presso ISISS “G. B. Novelli” di Marcianise          </w:t>
      </w:r>
    </w:p>
    <w:p w14:paraId="0557F53F" w14:textId="3BAC66CB" w:rsidR="00C25E62" w:rsidRPr="00356E85" w:rsidRDefault="007600EB" w:rsidP="00C25E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nell’ambito dei percorsi di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05B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specializzazione </w:t>
      </w:r>
    </w:p>
    <w:p w14:paraId="3F81458D" w14:textId="64E146C7" w:rsidR="007600EB" w:rsidRDefault="007600EB" w:rsidP="007600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56E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per le attività </w:t>
      </w:r>
      <w:proofErr w:type="gramStart"/>
      <w:r w:rsidRPr="00356E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di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05B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sostegno</w:t>
      </w:r>
      <w:proofErr w:type="gramEnd"/>
      <w:r w:rsidRPr="00905B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didattico</w:t>
      </w:r>
    </w:p>
    <w:p w14:paraId="0FE7F1C1" w14:textId="367A9A5C" w:rsidR="007600EB" w:rsidRDefault="007600EB" w:rsidP="007600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05B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agli alunni con disabilità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9580C97" w14:textId="77777777" w:rsidR="007600EB" w:rsidRPr="005956EF" w:rsidRDefault="007600EB" w:rsidP="007600EB">
      <w:pPr>
        <w:spacing w:after="0" w:line="240" w:lineRule="auto"/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140C2E" w14:textId="799CD82B" w:rsidR="00C535CB" w:rsidRPr="00905BDD" w:rsidRDefault="00C535CB" w:rsidP="00905BDD">
      <w:pPr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5BDD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Alla DSGA</w:t>
      </w:r>
    </w:p>
    <w:p w14:paraId="4477ABC6" w14:textId="06151C8B" w:rsidR="00C535CB" w:rsidRDefault="00C535CB" w:rsidP="00905BDD">
      <w:pPr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5BDD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 sito web della Scuola</w:t>
      </w:r>
    </w:p>
    <w:p w14:paraId="126147AA" w14:textId="77777777" w:rsidR="007600EB" w:rsidRDefault="007600EB" w:rsidP="00905BDD">
      <w:pPr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DDE889" w14:textId="732BA0A0" w:rsidR="00C535CB" w:rsidRPr="00C25E62" w:rsidRDefault="007600EB" w:rsidP="00C25E62">
      <w:pPr>
        <w:jc w:val="center"/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E62"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AVVISO</w:t>
      </w:r>
    </w:p>
    <w:p w14:paraId="42A3C910" w14:textId="3695E0A2" w:rsidR="00C535CB" w:rsidRPr="00C25E62" w:rsidRDefault="007600EB" w:rsidP="007600EB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</w:pPr>
      <w:r w:rsidRPr="00C25E62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>MODALITA’ E TEMPI DI TRASMISSIONE DELLE ISTANZE DI SVOLGIMENTO ATTIVITÀ DI TIROCINIO A</w:t>
      </w:r>
      <w:r w:rsidRPr="00AD3947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S. 202</w:t>
      </w:r>
      <w:r w:rsidR="00AD3947" w:rsidRPr="00AD3947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AD3947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/202</w:t>
      </w:r>
      <w:r w:rsidR="00AD3947" w:rsidRPr="00AD3947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25E62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 xml:space="preserve"> PRESSO ISISS “G. B.  NOVELLI” </w:t>
      </w:r>
      <w:proofErr w:type="gramStart"/>
      <w:r w:rsidRPr="00C25E62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>DI  MARCIANISE</w:t>
      </w:r>
      <w:proofErr w:type="gramEnd"/>
      <w:r w:rsidRPr="00C25E62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 xml:space="preserve"> NELL’AMBITO DEI PERCORSI DI</w:t>
      </w:r>
      <w:r w:rsidRPr="00C25E62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gramStart"/>
      <w:r w:rsidRPr="00C25E62">
        <w:rPr>
          <w:rFonts w:ascii="Times New Roman" w:hAnsi="Times New Roman" w:cs="Times New Roman"/>
          <w:b/>
          <w:bCs/>
          <w:shd w:val="clear" w:color="auto" w:fill="FFFFFF"/>
        </w:rPr>
        <w:t xml:space="preserve">SPECIALIZZAZIONE </w:t>
      </w:r>
      <w:r w:rsidR="003A2166" w:rsidRPr="00C25E62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25E62">
        <w:rPr>
          <w:rFonts w:ascii="Times New Roman" w:hAnsi="Times New Roman" w:cs="Times New Roman"/>
          <w:b/>
          <w:bCs/>
          <w:shd w:val="clear" w:color="auto" w:fill="FFFFFF"/>
        </w:rPr>
        <w:t>PER</w:t>
      </w:r>
      <w:proofErr w:type="gramEnd"/>
      <w:r w:rsidRPr="00C25E62">
        <w:rPr>
          <w:rFonts w:ascii="Times New Roman" w:hAnsi="Times New Roman" w:cs="Times New Roman"/>
          <w:b/>
          <w:bCs/>
          <w:shd w:val="clear" w:color="auto" w:fill="FFFFFF"/>
        </w:rPr>
        <w:t xml:space="preserve"> LE ATTIVITÀ </w:t>
      </w:r>
      <w:proofErr w:type="gramStart"/>
      <w:r w:rsidRPr="00C25E62">
        <w:rPr>
          <w:rFonts w:ascii="Times New Roman" w:hAnsi="Times New Roman" w:cs="Times New Roman"/>
          <w:b/>
          <w:bCs/>
          <w:shd w:val="clear" w:color="auto" w:fill="FFFFFF"/>
        </w:rPr>
        <w:t>DI  SOSTEGNO</w:t>
      </w:r>
      <w:proofErr w:type="gramEnd"/>
      <w:r w:rsidRPr="00C25E62">
        <w:rPr>
          <w:rFonts w:ascii="Times New Roman" w:hAnsi="Times New Roman" w:cs="Times New Roman"/>
          <w:b/>
          <w:bCs/>
          <w:shd w:val="clear" w:color="auto" w:fill="FFFFFF"/>
        </w:rPr>
        <w:t xml:space="preserve"> DIDATTICO AGLI </w:t>
      </w:r>
      <w:proofErr w:type="gramStart"/>
      <w:r w:rsidRPr="00C25E62">
        <w:rPr>
          <w:rFonts w:ascii="Times New Roman" w:hAnsi="Times New Roman" w:cs="Times New Roman"/>
          <w:b/>
          <w:bCs/>
          <w:shd w:val="clear" w:color="auto" w:fill="FFFFFF"/>
        </w:rPr>
        <w:t>ALUNNI  CON</w:t>
      </w:r>
      <w:proofErr w:type="gramEnd"/>
      <w:r w:rsidRPr="00C25E62">
        <w:rPr>
          <w:rFonts w:ascii="Times New Roman" w:hAnsi="Times New Roman" w:cs="Times New Roman"/>
          <w:b/>
          <w:bCs/>
          <w:shd w:val="clear" w:color="auto" w:fill="FFFFFF"/>
        </w:rPr>
        <w:t xml:space="preserve"> DISABILITÀ </w:t>
      </w:r>
    </w:p>
    <w:p w14:paraId="6B0A7755" w14:textId="1CFE5C7B" w:rsidR="005956EF" w:rsidRDefault="005956EF" w:rsidP="007600EB">
      <w:pPr>
        <w:spacing w:line="36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2F10FB69" w14:textId="64E6E4C4" w:rsidR="0076409A" w:rsidRDefault="0076409A" w:rsidP="0076409A">
      <w:pPr>
        <w:pStyle w:val="Titolo3"/>
        <w:shd w:val="clear" w:color="auto" w:fill="FFFFFF"/>
        <w:spacing w:before="0" w:line="312" w:lineRule="atLeast"/>
        <w:rPr>
          <w:rFonts w:ascii="Times New Roman" w:eastAsia="Times New Roman" w:hAnsi="Times New Roman" w:cs="Times New Roman"/>
          <w:color w:val="444444"/>
          <w:kern w:val="0"/>
          <w:bdr w:val="none" w:sz="0" w:space="0" w:color="auto" w:frame="1"/>
          <w:lang w:eastAsia="it-IT"/>
          <w14:ligatures w14:val="none"/>
        </w:rPr>
      </w:pPr>
      <w:r w:rsidRPr="0076409A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>Considerato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il D.M. 30/09/2011</w:t>
      </w:r>
      <w:r w:rsidRPr="0076409A">
        <w:rPr>
          <w:rFonts w:ascii="Arial" w:eastAsia="Times New Roman" w:hAnsi="Arial" w:cs="Arial"/>
          <w:color w:val="444444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 </w:t>
      </w:r>
      <w:r w:rsidRPr="0076409A">
        <w:rPr>
          <w:rFonts w:ascii="Times New Roman" w:eastAsia="Times New Roman" w:hAnsi="Times New Roman" w:cs="Times New Roman"/>
          <w:color w:val="444444"/>
          <w:kern w:val="0"/>
          <w:bdr w:val="none" w:sz="0" w:space="0" w:color="auto" w:frame="1"/>
          <w:lang w:eastAsia="it-IT"/>
          <w14:ligatures w14:val="none"/>
        </w:rPr>
        <w:t>“Criteri e modalit</w:t>
      </w:r>
      <w:r w:rsidR="001B5DCE">
        <w:rPr>
          <w:rFonts w:ascii="Times New Roman" w:eastAsia="Times New Roman" w:hAnsi="Times New Roman" w:cs="Times New Roman"/>
          <w:color w:val="444444"/>
          <w:kern w:val="0"/>
          <w:bdr w:val="none" w:sz="0" w:space="0" w:color="auto" w:frame="1"/>
          <w:lang w:eastAsia="it-IT"/>
          <w14:ligatures w14:val="none"/>
        </w:rPr>
        <w:t>à</w:t>
      </w:r>
      <w:r w:rsidRPr="0076409A">
        <w:rPr>
          <w:rFonts w:ascii="Times New Roman" w:eastAsia="Times New Roman" w:hAnsi="Times New Roman" w:cs="Times New Roman"/>
          <w:color w:val="444444"/>
          <w:kern w:val="0"/>
          <w:bdr w:val="none" w:sz="0" w:space="0" w:color="auto" w:frame="1"/>
          <w:lang w:eastAsia="it-IT"/>
          <w14:ligatures w14:val="none"/>
        </w:rPr>
        <w:t xml:space="preserve"> per lo svolgimento dei corsi di formazione per il conseguimento della specializzazione per le attivit</w:t>
      </w:r>
      <w:r w:rsidR="00D05EFD">
        <w:rPr>
          <w:rFonts w:ascii="Times New Roman" w:eastAsia="Times New Roman" w:hAnsi="Times New Roman" w:cs="Times New Roman"/>
          <w:color w:val="444444"/>
          <w:kern w:val="0"/>
          <w:bdr w:val="none" w:sz="0" w:space="0" w:color="auto" w:frame="1"/>
          <w:lang w:eastAsia="it-IT"/>
          <w14:ligatures w14:val="none"/>
        </w:rPr>
        <w:t>à</w:t>
      </w:r>
      <w:r w:rsidRPr="0076409A">
        <w:rPr>
          <w:rFonts w:ascii="Times New Roman" w:eastAsia="Times New Roman" w:hAnsi="Times New Roman" w:cs="Times New Roman"/>
          <w:color w:val="444444"/>
          <w:kern w:val="0"/>
          <w:bdr w:val="none" w:sz="0" w:space="0" w:color="auto" w:frame="1"/>
          <w:lang w:eastAsia="it-IT"/>
          <w14:ligatures w14:val="none"/>
        </w:rPr>
        <w:t xml:space="preserve"> di sostegno, ai sensi degli articoli 5 e 13 del decreto 10 settembre 2010, n. 249”</w:t>
      </w:r>
      <w:r>
        <w:rPr>
          <w:rFonts w:ascii="Times New Roman" w:eastAsia="Times New Roman" w:hAnsi="Times New Roman" w:cs="Times New Roman"/>
          <w:color w:val="444444"/>
          <w:kern w:val="0"/>
          <w:bdr w:val="none" w:sz="0" w:space="0" w:color="auto" w:frame="1"/>
          <w:lang w:eastAsia="it-IT"/>
          <w14:ligatures w14:val="none"/>
        </w:rPr>
        <w:t>;</w:t>
      </w:r>
    </w:p>
    <w:p w14:paraId="080D8D56" w14:textId="77777777" w:rsidR="0076409A" w:rsidRDefault="0076409A" w:rsidP="0076409A">
      <w:pPr>
        <w:rPr>
          <w:lang w:eastAsia="it-IT"/>
        </w:rPr>
      </w:pPr>
    </w:p>
    <w:p w14:paraId="2594338F" w14:textId="27545295" w:rsidR="00F331C6" w:rsidRPr="00F331C6" w:rsidRDefault="00F331C6" w:rsidP="0076409A">
      <w:pPr>
        <w:rPr>
          <w:rFonts w:ascii="Times New Roman" w:hAnsi="Times New Roman" w:cs="Times New Roman"/>
          <w:sz w:val="24"/>
          <w:szCs w:val="24"/>
          <w:lang w:eastAsia="it-IT"/>
        </w:rPr>
      </w:pPr>
      <w:r w:rsidRPr="00F331C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Considerato</w:t>
      </w:r>
      <w:r w:rsidRPr="00F331C6">
        <w:rPr>
          <w:rFonts w:ascii="Times New Roman" w:hAnsi="Times New Roman" w:cs="Times New Roman"/>
          <w:sz w:val="24"/>
          <w:szCs w:val="24"/>
          <w:lang w:eastAsia="it-IT"/>
        </w:rPr>
        <w:t xml:space="preserve"> che le attività di tirocinio di cui al suddetto D.M. 30/09/2011 sono così strutturate:</w:t>
      </w:r>
    </w:p>
    <w:tbl>
      <w:tblPr>
        <w:tblStyle w:val="Grigliatabella"/>
        <w:tblW w:w="3899" w:type="pct"/>
        <w:jc w:val="center"/>
        <w:tblLook w:val="04A0" w:firstRow="1" w:lastRow="0" w:firstColumn="1" w:lastColumn="0" w:noHBand="0" w:noVBand="1"/>
      </w:tblPr>
      <w:tblGrid>
        <w:gridCol w:w="2121"/>
        <w:gridCol w:w="4289"/>
        <w:gridCol w:w="1098"/>
      </w:tblGrid>
      <w:tr w:rsidR="00F331C6" w:rsidRPr="00F331C6" w14:paraId="3450D762" w14:textId="77777777" w:rsidTr="00F331C6">
        <w:trPr>
          <w:jc w:val="center"/>
        </w:trPr>
        <w:tc>
          <w:tcPr>
            <w:tcW w:w="1413" w:type="pct"/>
          </w:tcPr>
          <w:p w14:paraId="526ABF10" w14:textId="1A250D9F" w:rsidR="00F331C6" w:rsidRPr="00F331C6" w:rsidRDefault="00F331C6" w:rsidP="0076409A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Tirocinio diretto</w:t>
            </w:r>
          </w:p>
        </w:tc>
        <w:tc>
          <w:tcPr>
            <w:tcW w:w="3587" w:type="pct"/>
            <w:gridSpan w:val="2"/>
          </w:tcPr>
          <w:p w14:paraId="3CB985DA" w14:textId="537E084C" w:rsidR="00F331C6" w:rsidRPr="00F331C6" w:rsidRDefault="00F331C6" w:rsidP="0076409A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                                                                </w:t>
            </w:r>
            <w:r w:rsidR="00C44AE2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      </w:t>
            </w: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150 h</w:t>
            </w:r>
          </w:p>
        </w:tc>
      </w:tr>
      <w:tr w:rsidR="00F331C6" w:rsidRPr="00F331C6" w14:paraId="715FCFAF" w14:textId="77777777" w:rsidTr="00C44AE2">
        <w:trPr>
          <w:trHeight w:val="437"/>
          <w:jc w:val="center"/>
        </w:trPr>
        <w:tc>
          <w:tcPr>
            <w:tcW w:w="1413" w:type="pct"/>
            <w:vMerge w:val="restart"/>
          </w:tcPr>
          <w:p w14:paraId="1C63A69E" w14:textId="2183F07E" w:rsidR="00F331C6" w:rsidRPr="00F331C6" w:rsidRDefault="00F331C6" w:rsidP="0076409A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Tirocinio indiretto</w:t>
            </w:r>
          </w:p>
        </w:tc>
        <w:tc>
          <w:tcPr>
            <w:tcW w:w="2856" w:type="pct"/>
          </w:tcPr>
          <w:p w14:paraId="35FBB0F9" w14:textId="75980444" w:rsidR="00F331C6" w:rsidRPr="00F331C6" w:rsidRDefault="00F331C6" w:rsidP="0076409A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Rielaborazione con il tutor coordinatore</w:t>
            </w:r>
          </w:p>
        </w:tc>
        <w:tc>
          <w:tcPr>
            <w:tcW w:w="731" w:type="pct"/>
          </w:tcPr>
          <w:p w14:paraId="13C1156E" w14:textId="4425B8B5" w:rsidR="00F331C6" w:rsidRPr="00F331C6" w:rsidRDefault="00F331C6" w:rsidP="0076409A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50 h</w:t>
            </w:r>
          </w:p>
        </w:tc>
      </w:tr>
      <w:tr w:rsidR="00F331C6" w:rsidRPr="00F331C6" w14:paraId="185F5DCD" w14:textId="77777777" w:rsidTr="00C44AE2">
        <w:trPr>
          <w:trHeight w:val="390"/>
          <w:jc w:val="center"/>
        </w:trPr>
        <w:tc>
          <w:tcPr>
            <w:tcW w:w="1413" w:type="pct"/>
            <w:vMerge/>
          </w:tcPr>
          <w:p w14:paraId="64E1868E" w14:textId="77777777" w:rsidR="00F331C6" w:rsidRPr="00F331C6" w:rsidRDefault="00F331C6" w:rsidP="0076409A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56" w:type="pct"/>
          </w:tcPr>
          <w:p w14:paraId="3AF3CFE0" w14:textId="63E89265" w:rsidR="00F331C6" w:rsidRPr="00F331C6" w:rsidRDefault="00F331C6" w:rsidP="00C44AE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Rielaborazione con il tutor dei tirocinanti</w:t>
            </w:r>
          </w:p>
        </w:tc>
        <w:tc>
          <w:tcPr>
            <w:tcW w:w="731" w:type="pct"/>
          </w:tcPr>
          <w:p w14:paraId="367A997F" w14:textId="5DEEA55C" w:rsidR="00F331C6" w:rsidRPr="00F331C6" w:rsidRDefault="00F331C6" w:rsidP="0076409A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25 h</w:t>
            </w:r>
          </w:p>
        </w:tc>
      </w:tr>
      <w:tr w:rsidR="00F331C6" w:rsidRPr="00F331C6" w14:paraId="270CE232" w14:textId="77777777" w:rsidTr="00C44AE2">
        <w:trPr>
          <w:trHeight w:val="385"/>
          <w:jc w:val="center"/>
        </w:trPr>
        <w:tc>
          <w:tcPr>
            <w:tcW w:w="1413" w:type="pct"/>
            <w:vMerge/>
          </w:tcPr>
          <w:p w14:paraId="4FE6C1F1" w14:textId="77777777" w:rsidR="00F331C6" w:rsidRPr="00F331C6" w:rsidRDefault="00F331C6" w:rsidP="0076409A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56" w:type="pct"/>
          </w:tcPr>
          <w:p w14:paraId="62AB1ECE" w14:textId="07B1519A" w:rsidR="00F331C6" w:rsidRPr="00F331C6" w:rsidRDefault="00F331C6" w:rsidP="0076409A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TIC</w:t>
            </w:r>
          </w:p>
        </w:tc>
        <w:tc>
          <w:tcPr>
            <w:tcW w:w="731" w:type="pct"/>
          </w:tcPr>
          <w:p w14:paraId="59C9A006" w14:textId="0D075318" w:rsidR="00F331C6" w:rsidRPr="00F331C6" w:rsidRDefault="00F331C6" w:rsidP="0076409A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75 h</w:t>
            </w:r>
          </w:p>
        </w:tc>
      </w:tr>
      <w:tr w:rsidR="00F331C6" w:rsidRPr="00F331C6" w14:paraId="40222098" w14:textId="77777777" w:rsidTr="00F331C6">
        <w:trPr>
          <w:jc w:val="center"/>
        </w:trPr>
        <w:tc>
          <w:tcPr>
            <w:tcW w:w="1413" w:type="pct"/>
          </w:tcPr>
          <w:p w14:paraId="03AF6BA8" w14:textId="362D2BDE" w:rsidR="00F331C6" w:rsidRPr="00F331C6" w:rsidRDefault="00F331C6" w:rsidP="0076409A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2856" w:type="pct"/>
          </w:tcPr>
          <w:p w14:paraId="7BC1C1E7" w14:textId="77777777" w:rsidR="00F331C6" w:rsidRPr="00F331C6" w:rsidRDefault="00F331C6" w:rsidP="0076409A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1" w:type="pct"/>
          </w:tcPr>
          <w:p w14:paraId="5338ABC2" w14:textId="11FB8F3B" w:rsidR="00F331C6" w:rsidRPr="00F331C6" w:rsidRDefault="00F331C6" w:rsidP="0076409A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300</w:t>
            </w:r>
          </w:p>
        </w:tc>
      </w:tr>
    </w:tbl>
    <w:p w14:paraId="26EE8440" w14:textId="77777777" w:rsidR="00F331C6" w:rsidRDefault="00F331C6" w:rsidP="0076409A">
      <w:pPr>
        <w:rPr>
          <w:lang w:eastAsia="it-IT"/>
        </w:rPr>
      </w:pPr>
    </w:p>
    <w:p w14:paraId="2BB1DAFA" w14:textId="2A7307DB" w:rsidR="0076409A" w:rsidRPr="007600EB" w:rsidRDefault="0076409A" w:rsidP="0075058C">
      <w:pPr>
        <w:pStyle w:val="PreformattatoHTML"/>
        <w:jc w:val="both"/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</w:pPr>
      <w:r w:rsidRPr="0075058C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Considerato</w:t>
      </w:r>
      <w:r w:rsidRPr="0075058C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75058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it-IT"/>
          <w14:ligatures w14:val="none"/>
        </w:rPr>
        <w:t>che, come previsto dal succitato</w:t>
      </w:r>
      <w:r w:rsidRPr="0075058C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D.M. 30/09/2011: </w:t>
      </w:r>
      <w:proofErr w:type="gramStart"/>
      <w:r w:rsidRPr="0075058C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“</w:t>
      </w:r>
      <w:r w:rsidRPr="0075058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it-IT"/>
          <w14:ligatures w14:val="none"/>
        </w:rPr>
        <w:t xml:space="preserve"> 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il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tirocinio diretto </w:t>
      </w:r>
      <w:r w:rsidR="001B5DCE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è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da espletarsi in non meno di 5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mesi  e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vie</w:t>
      </w:r>
      <w:r w:rsidR="0075058C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ne 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effettuato presso le istituzioni scolastiche; </w:t>
      </w:r>
      <w:proofErr w:type="gramStart"/>
      <w:r w:rsidR="001B5DCE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è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seguito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dal  </w:t>
      </w:r>
      <w:r w:rsidRPr="007600EB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it-IT"/>
          <w14:ligatures w14:val="none"/>
        </w:rPr>
        <w:t>tutor</w:t>
      </w:r>
      <w:proofErr w:type="gramEnd"/>
      <w:r w:rsidR="0075058C" w:rsidRPr="007600EB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dei</w:t>
      </w:r>
    </w:p>
    <w:p w14:paraId="7022918B" w14:textId="187413A1" w:rsidR="0076409A" w:rsidRPr="007600EB" w:rsidRDefault="0076409A" w:rsidP="0075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</w:pPr>
      <w:r w:rsidRPr="007600EB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it-IT"/>
          <w14:ligatures w14:val="none"/>
        </w:rPr>
        <w:t>tirocinanti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, scelto tra i docenti dell'istituzione scolastica. Il tutor dei tirocinanti </w:t>
      </w:r>
      <w:r w:rsidR="001B5DCE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è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un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docente  individuato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fra  coloro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che</w:t>
      </w:r>
      <w:r w:rsidR="0075058C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prestano servizio presso l'istituzione scolastica sede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del  tirocinio</w:t>
      </w:r>
      <w:proofErr w:type="gramEnd"/>
      <w:r w:rsidR="0075058C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diretto.</w:t>
      </w:r>
    </w:p>
    <w:p w14:paraId="3897C040" w14:textId="656ECD8F" w:rsidR="0076409A" w:rsidRPr="007600EB" w:rsidRDefault="0076409A" w:rsidP="0075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</w:pP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E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'  individuato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sulla  base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della  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disponibilit</w:t>
      </w:r>
      <w:r w:rsidR="001B5DCE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à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,   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del</w:t>
      </w:r>
      <w:r w:rsidR="0075058C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curriculum, di incarico di insegnamento per non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meno  di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7  anni,  e</w:t>
      </w:r>
      <w:proofErr w:type="gramEnd"/>
      <w:r w:rsidR="0075058C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secondo le priorit</w:t>
      </w:r>
      <w:r w:rsidR="001B5DCE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à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di seguito indicate: </w:t>
      </w:r>
    </w:p>
    <w:p w14:paraId="58F90F87" w14:textId="00A10B82" w:rsidR="0076409A" w:rsidRPr="007600EB" w:rsidRDefault="0076409A" w:rsidP="0076409A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</w:pP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docente  in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servizio  con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contratto  a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tempo  indeterminato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,</w:t>
      </w:r>
      <w:r w:rsidR="0075058C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specializzato per le attivit</w:t>
      </w:r>
      <w:r w:rsidR="001B5DCE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à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di sostegno,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incaricato  su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posto  di</w:t>
      </w:r>
      <w:proofErr w:type="gramEnd"/>
      <w:r w:rsidR="0075058C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sostegno, con non meno di 5 anni di anzianit</w:t>
      </w:r>
      <w:r w:rsidR="001B5DCE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à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di servizio; </w:t>
      </w:r>
    </w:p>
    <w:p w14:paraId="62EF8CF7" w14:textId="69584E04" w:rsidR="0076409A" w:rsidRPr="007600EB" w:rsidRDefault="0076409A" w:rsidP="0076409A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</w:pP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lastRenderedPageBreak/>
        <w:t>docente  in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servizio  con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contratto  a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tempo  indeterminato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,</w:t>
      </w:r>
      <w:r w:rsidR="0075058C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specializzato per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le  attivit</w:t>
      </w:r>
      <w:r w:rsidR="0075058C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à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di  sostegno,  incaricato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su  posto</w:t>
      </w:r>
      <w:proofErr w:type="gramEnd"/>
      <w:r w:rsidR="0075058C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comune o disciplinare, con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non  meno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di  5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anni  di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anzianit</w:t>
      </w:r>
      <w:r w:rsidR="0075058C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à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di</w:t>
      </w:r>
      <w:proofErr w:type="gramEnd"/>
      <w:r w:rsidR="0075058C"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servizio su posto di sostegno (ruolo o </w:t>
      </w:r>
      <w:proofErr w:type="spell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pre</w:t>
      </w:r>
      <w:proofErr w:type="spell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-ruolo); </w:t>
      </w:r>
    </w:p>
    <w:p w14:paraId="1AFFDB71" w14:textId="77777777" w:rsidR="0076409A" w:rsidRPr="0075058C" w:rsidRDefault="0076409A" w:rsidP="00764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it-IT"/>
          <w14:ligatures w14:val="none"/>
        </w:rPr>
      </w:pPr>
      <w:r w:rsidRPr="0075058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1D864FA" w14:textId="08D55EAD" w:rsidR="00C25E62" w:rsidRPr="00AD3947" w:rsidRDefault="0076409A" w:rsidP="00AD3947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75058C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Considerata</w:t>
      </w:r>
      <w:r w:rsidRPr="0075058C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356E85">
        <w:rPr>
          <w:rFonts w:ascii="Times New Roman" w:hAnsi="Times New Roman" w:cs="Times New Roman"/>
          <w:sz w:val="24"/>
          <w:szCs w:val="24"/>
          <w:lang w:eastAsia="it-IT"/>
        </w:rPr>
        <w:t xml:space="preserve">in particolare </w:t>
      </w:r>
      <w:r w:rsidRPr="0075058C">
        <w:rPr>
          <w:rFonts w:ascii="Times New Roman" w:hAnsi="Times New Roman" w:cs="Times New Roman"/>
          <w:sz w:val="24"/>
          <w:szCs w:val="24"/>
          <w:lang w:eastAsia="it-IT"/>
        </w:rPr>
        <w:t>la dotazione organica dei docenti di sostegno assegnata per l’a. s. 202</w:t>
      </w:r>
      <w:r w:rsidR="00AD3947">
        <w:rPr>
          <w:rFonts w:ascii="Times New Roman" w:hAnsi="Times New Roman" w:cs="Times New Roman"/>
          <w:sz w:val="24"/>
          <w:szCs w:val="24"/>
          <w:lang w:eastAsia="it-IT"/>
        </w:rPr>
        <w:t>5</w:t>
      </w:r>
      <w:r w:rsidRPr="0075058C">
        <w:rPr>
          <w:rFonts w:ascii="Times New Roman" w:hAnsi="Times New Roman" w:cs="Times New Roman"/>
          <w:sz w:val="24"/>
          <w:szCs w:val="24"/>
          <w:lang w:eastAsia="it-IT"/>
        </w:rPr>
        <w:t>/202</w:t>
      </w:r>
      <w:r w:rsidR="00AD3947">
        <w:rPr>
          <w:rFonts w:ascii="Times New Roman" w:hAnsi="Times New Roman" w:cs="Times New Roman"/>
          <w:sz w:val="24"/>
          <w:szCs w:val="24"/>
          <w:lang w:eastAsia="it-IT"/>
        </w:rPr>
        <w:t>6</w:t>
      </w:r>
      <w:r w:rsidRPr="0075058C">
        <w:rPr>
          <w:rFonts w:ascii="Times New Roman" w:hAnsi="Times New Roman" w:cs="Times New Roman"/>
          <w:sz w:val="24"/>
          <w:szCs w:val="24"/>
          <w:lang w:eastAsia="it-IT"/>
        </w:rPr>
        <w:t xml:space="preserve"> a questa Istituzione Scolastica </w:t>
      </w:r>
      <w:r w:rsidR="00356E85">
        <w:rPr>
          <w:rFonts w:ascii="Times New Roman" w:hAnsi="Times New Roman" w:cs="Times New Roman"/>
          <w:sz w:val="24"/>
          <w:szCs w:val="24"/>
          <w:lang w:eastAsia="it-IT"/>
        </w:rPr>
        <w:t xml:space="preserve">relativamente alla quale è possibile ad oggi </w:t>
      </w:r>
      <w:proofErr w:type="gramStart"/>
      <w:r w:rsidR="00356E85">
        <w:rPr>
          <w:rFonts w:ascii="Times New Roman" w:hAnsi="Times New Roman" w:cs="Times New Roman"/>
          <w:sz w:val="24"/>
          <w:szCs w:val="24"/>
          <w:lang w:eastAsia="it-IT"/>
        </w:rPr>
        <w:t xml:space="preserve">individuare </w:t>
      </w:r>
      <w:r w:rsidRPr="0075058C">
        <w:rPr>
          <w:rFonts w:ascii="Times New Roman" w:hAnsi="Times New Roman" w:cs="Times New Roman"/>
          <w:sz w:val="24"/>
          <w:szCs w:val="24"/>
          <w:lang w:eastAsia="it-IT"/>
        </w:rPr>
        <w:t xml:space="preserve"> insegnanti</w:t>
      </w:r>
      <w:proofErr w:type="gramEnd"/>
      <w:r w:rsidRPr="0075058C">
        <w:rPr>
          <w:rFonts w:ascii="Times New Roman" w:hAnsi="Times New Roman" w:cs="Times New Roman"/>
          <w:sz w:val="24"/>
          <w:szCs w:val="24"/>
          <w:lang w:eastAsia="it-IT"/>
        </w:rPr>
        <w:t xml:space="preserve"> di sostegno in possesso dei requisiti previsti</w:t>
      </w:r>
      <w:r w:rsidR="001B5DCE" w:rsidRPr="0075058C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dal citato D.M. 30/09/2011 ai fini dell’eventuale assunzione </w:t>
      </w:r>
      <w:r w:rsidR="00356E85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da parte dei medesimi (laddove verificatane in ogni caso la disponibilità) </w:t>
      </w:r>
      <w:r w:rsidR="001B5DCE" w:rsidRPr="0075058C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dell’incarico di docente tutor sostegno tipologia B;</w:t>
      </w:r>
    </w:p>
    <w:p w14:paraId="40018ACD" w14:textId="3C50B68D" w:rsidR="00356E85" w:rsidRDefault="00356E85" w:rsidP="0075058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356E85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Considerate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le esigenze di questa Istituzione Scolastica relativamente alla più proficua ed efficace organizzazione delle attività di tirocinio di cui all’oggetto;</w:t>
      </w:r>
    </w:p>
    <w:p w14:paraId="4EA5063F" w14:textId="23B40AD9" w:rsidR="00356E85" w:rsidRPr="00C25E62" w:rsidRDefault="00356E85" w:rsidP="00C25E62">
      <w:pPr>
        <w:jc w:val="center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E62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 specifica quanto di seguito riportato.</w:t>
      </w:r>
    </w:p>
    <w:p w14:paraId="2B8FC6A1" w14:textId="2250506C" w:rsidR="00356E85" w:rsidRPr="009C79C2" w:rsidRDefault="00356E85" w:rsidP="00356E8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44AE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Tutte </w:t>
      </w:r>
      <w:bookmarkStart w:id="0" w:name="_Hlk140842516"/>
      <w:r w:rsidRPr="00C44AE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le 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i</w:t>
      </w:r>
      <w:r w:rsidRPr="00C44AE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stanze di svolgimento di tirocinio a. s. 202</w:t>
      </w:r>
      <w:r w:rsidR="00AD3947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5</w:t>
      </w:r>
      <w:r w:rsidRPr="00C44AE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/202</w:t>
      </w:r>
      <w:r w:rsidR="00AD3947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6</w:t>
      </w:r>
      <w:r w:rsidRPr="00C44AE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nell’ambito dei percorsi di</w:t>
      </w:r>
      <w:r w:rsidRPr="00C44A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44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specializzazione per le attività di sostegno didattico agli alunni con disabilità </w:t>
      </w:r>
      <w:bookmarkEnd w:id="0"/>
      <w:r w:rsidRPr="00C44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 </w:t>
      </w:r>
      <w:proofErr w:type="gramStart"/>
      <w:r w:rsidRPr="00C44AE2">
        <w:rPr>
          <w:rFonts w:ascii="Times New Roman" w:hAnsi="Times New Roman" w:cs="Times New Roman"/>
          <w:sz w:val="24"/>
          <w:szCs w:val="24"/>
          <w:shd w:val="clear" w:color="auto" w:fill="FFFFFF"/>
        </w:rPr>
        <w:t>oggi  pervenute</w:t>
      </w:r>
      <w:proofErr w:type="gramEnd"/>
      <w:r w:rsidRPr="00C44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presso </w:t>
      </w:r>
      <w:proofErr w:type="spellStart"/>
      <w:r w:rsidRPr="00C44AE2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proofErr w:type="spellEnd"/>
      <w:r w:rsidRPr="00C44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scrivente Istituzione Scolastica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laddove trasmesse in assenza di formali indicazioni da parte di questa Scuola in ordine alle modalità e ai tempi di </w:t>
      </w:r>
      <w:r w:rsidR="00C25E62">
        <w:rPr>
          <w:rFonts w:ascii="Times New Roman" w:hAnsi="Times New Roman" w:cs="Times New Roman"/>
          <w:sz w:val="24"/>
          <w:szCs w:val="24"/>
          <w:shd w:val="clear" w:color="auto" w:fill="FFFFFF"/>
        </w:rPr>
        <w:t>trasmissione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delle stess</w:t>
      </w:r>
      <w:r w:rsidR="00CF05A2">
        <w:rPr>
          <w:rFonts w:ascii="Times New Roman" w:hAnsi="Times New Roman" w:cs="Times New Roman"/>
          <w:sz w:val="24"/>
          <w:szCs w:val="24"/>
          <w:shd w:val="clear" w:color="auto" w:fill="FFFFFF"/>
        </w:rPr>
        <w:t>e, non saranno tenute in considerazione.</w:t>
      </w:r>
    </w:p>
    <w:p w14:paraId="6D93913B" w14:textId="77777777" w:rsidR="009C79C2" w:rsidRDefault="009C79C2" w:rsidP="009C79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DE98E66" w14:textId="340037BD" w:rsidR="009C79C2" w:rsidRPr="009C79C2" w:rsidRDefault="009C79C2" w:rsidP="009C79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C7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i</w:t>
      </w:r>
      <w:r w:rsidRPr="00C44AE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stanze di svolgimento di tirocinio a. s. 202</w:t>
      </w:r>
      <w:r w:rsidR="00AD3947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5</w:t>
      </w:r>
      <w:r w:rsidRPr="00C44AE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/202</w:t>
      </w:r>
      <w:r w:rsidR="00AD3947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6</w:t>
      </w:r>
      <w:r w:rsidRPr="00C44AE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nell’ambito dei percorsi di</w:t>
      </w:r>
      <w:r w:rsidRPr="00C44A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44AE2">
        <w:rPr>
          <w:rFonts w:ascii="Times New Roman" w:hAnsi="Times New Roman" w:cs="Times New Roman"/>
          <w:sz w:val="24"/>
          <w:szCs w:val="24"/>
          <w:shd w:val="clear" w:color="auto" w:fill="FFFFFF"/>
        </w:rPr>
        <w:t>specializzazione per le attività di sostegno didattico agli alunni con disabilità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potranno infatti essere trasmesse presso questa Istituzione Scolastica </w:t>
      </w:r>
      <w:r w:rsidR="00910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partire </w:t>
      </w:r>
      <w:r w:rsidR="00AD3947">
        <w:rPr>
          <w:rFonts w:ascii="Times New Roman" w:hAnsi="Times New Roman" w:cs="Times New Roman"/>
          <w:sz w:val="24"/>
          <w:szCs w:val="24"/>
          <w:shd w:val="clear" w:color="auto" w:fill="FFFFFF"/>
        </w:rPr>
        <w:t>dalla data odierna lunedì 25 agosto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AD394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0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fino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 giorno </w:t>
      </w:r>
      <w:r w:rsidR="00AD3947">
        <w:rPr>
          <w:rFonts w:ascii="Times New Roman" w:hAnsi="Times New Roman" w:cs="Times New Roman"/>
          <w:sz w:val="24"/>
          <w:szCs w:val="24"/>
          <w:shd w:val="clear" w:color="auto" w:fill="FFFFFF"/>
        </w:rPr>
        <w:t>lunedì 22 settembre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AD394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esclusivamente all’indirizzo di posta elettronica istituzionale PEO o PEC di questa stessa Scuola:</w:t>
      </w:r>
    </w:p>
    <w:p w14:paraId="45D3D7D2" w14:textId="77777777" w:rsidR="009C79C2" w:rsidRDefault="009C79C2" w:rsidP="009C79C2">
      <w:pPr>
        <w:pStyle w:val="Paragrafoelenco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07302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PEO ceis01100n@istruzione.it </w:t>
      </w:r>
    </w:p>
    <w:p w14:paraId="6413AF4A" w14:textId="3415E13B" w:rsidR="009C79C2" w:rsidRPr="009C79C2" w:rsidRDefault="009C79C2" w:rsidP="009C79C2">
      <w:pPr>
        <w:pStyle w:val="Paragrafoelenc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P</w:t>
      </w:r>
      <w:r w:rsidRPr="0007302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EC  ceis01100n@pec.istruzione.it</w:t>
      </w:r>
      <w:proofErr w:type="gramEnd"/>
      <w:r w:rsidRPr="0007302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544A7E53" w14:textId="77777777" w:rsidR="009C79C2" w:rsidRPr="00A03CFD" w:rsidRDefault="009C79C2" w:rsidP="00356E8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3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 istanze in parola dovranno essere complete di tutti i dati utili all’amministrazione scolastica ed in particolare dovranno riportare:</w:t>
      </w:r>
    </w:p>
    <w:p w14:paraId="072420FC" w14:textId="62E123E5" w:rsidR="00A03CFD" w:rsidRPr="00112A5C" w:rsidRDefault="009102AA" w:rsidP="009C79C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quale </w:t>
      </w:r>
      <w:r w:rsidR="009C79C2" w:rsidRPr="006A33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oggetto:</w:t>
      </w:r>
      <w:r w:rsidR="00A03CFD" w:rsidRPr="00112A5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“</w:t>
      </w:r>
      <w:r w:rsidR="009C79C2" w:rsidRPr="006A33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cognome</w:t>
      </w:r>
      <w:r w:rsidR="009C79C2" w:rsidRPr="00112A5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</w:t>
      </w:r>
      <w:r w:rsidR="009C79C2" w:rsidRPr="006A33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nome</w:t>
      </w:r>
      <w:r w:rsidR="009C79C2" w:rsidRPr="00112A5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</w:t>
      </w:r>
      <w:r w:rsidR="00A03CFD" w:rsidRPr="00112A5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istanza tirocinio </w:t>
      </w:r>
      <w:r w:rsidR="009C79C2" w:rsidRPr="006A33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TFA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C79C2" w:rsidRPr="006A33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Sostegno</w:t>
      </w:r>
      <w:r w:rsidR="00A03CFD" w:rsidRPr="00112A5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</w:t>
      </w:r>
      <w:proofErr w:type="spellStart"/>
      <w:r w:rsidR="00A03CFD" w:rsidRPr="00112A5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a.s.</w:t>
      </w:r>
      <w:proofErr w:type="spellEnd"/>
      <w:r w:rsidR="00A03CFD" w:rsidRPr="00112A5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202</w:t>
      </w:r>
      <w:r w:rsidR="00AD39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</w:t>
      </w:r>
      <w:r w:rsidR="00A03CFD" w:rsidRPr="00112A5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/202</w:t>
      </w:r>
      <w:r w:rsidR="00AD39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”</w:t>
      </w:r>
      <w:r w:rsidR="009C79C2" w:rsidRPr="006A33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45C3E7F4" w14:textId="6BDB9C37" w:rsidR="00356E85" w:rsidRPr="00112A5C" w:rsidRDefault="009102AA" w:rsidP="009C79C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specifica di: </w:t>
      </w:r>
      <w:r w:rsidR="009C79C2" w:rsidRPr="006A33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email</w:t>
      </w:r>
      <w:r w:rsidR="00A03CFD" w:rsidRPr="00112A5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– </w:t>
      </w:r>
      <w:r w:rsidR="009C79C2" w:rsidRPr="006A33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recapit</w:t>
      </w:r>
      <w:r w:rsidR="00A03CFD" w:rsidRPr="00112A5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 </w:t>
      </w:r>
      <w:r w:rsidR="009C79C2" w:rsidRPr="006A33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telefonic</w:t>
      </w:r>
      <w:r w:rsidR="00A03CFD" w:rsidRPr="00112A5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–</w:t>
      </w:r>
      <w:r w:rsidR="00112A5C" w:rsidRPr="00112A5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C79C2" w:rsidRPr="006A33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Università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C79C2" w:rsidRPr="006A33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</w:t>
      </w:r>
      <w:r w:rsidR="009C79C2" w:rsidRPr="006A33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ppartenenza</w:t>
      </w:r>
      <w:r w:rsidR="00112A5C" w:rsidRPr="00112A5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–</w:t>
      </w:r>
      <w:r w:rsidR="00A03CFD" w:rsidRPr="00112A5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C79C2" w:rsidRPr="006A33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dati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C79C2" w:rsidRPr="006A33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personali</w:t>
      </w:r>
      <w:r w:rsidR="00A03CFD" w:rsidRPr="00112A5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112A5C" w:rsidRPr="00112A5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(</w:t>
      </w:r>
      <w:r w:rsidR="00A03CFD" w:rsidRPr="00112A5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nome, cognome, luogo e data di nascita, codice fiscale, indirizzo di residenza)</w:t>
      </w:r>
    </w:p>
    <w:p w14:paraId="532F2D78" w14:textId="77777777" w:rsidR="009C79C2" w:rsidRPr="00A03CFD" w:rsidRDefault="009C79C2" w:rsidP="00356E8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7A650D6" w14:textId="46CA5A7C" w:rsidR="00356E85" w:rsidRPr="00C74391" w:rsidRDefault="00356E85" w:rsidP="00356E8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L</w:t>
      </w:r>
      <w:r w:rsidRPr="00C44AE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e 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i</w:t>
      </w:r>
      <w:r w:rsidRPr="00C44AE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stanze di svolgimento di tirocinio a. s. 202</w:t>
      </w:r>
      <w:r w:rsidR="00AD3947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5</w:t>
      </w:r>
      <w:r w:rsidRPr="00C44AE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/202</w:t>
      </w:r>
      <w:r w:rsidR="00AD3947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6</w:t>
      </w:r>
      <w:r w:rsidRPr="00C44AE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nell’ambito dei percorsi di</w:t>
      </w:r>
      <w:r w:rsidRPr="00C44A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44AE2">
        <w:rPr>
          <w:rFonts w:ascii="Times New Roman" w:hAnsi="Times New Roman" w:cs="Times New Roman"/>
          <w:sz w:val="24"/>
          <w:szCs w:val="24"/>
          <w:shd w:val="clear" w:color="auto" w:fill="FFFFFF"/>
        </w:rPr>
        <w:t>specializzazione per le attività di sostegno didattico agli alunni con disabilità</w:t>
      </w:r>
      <w:r w:rsidR="00112A5C">
        <w:rPr>
          <w:rFonts w:ascii="Times New Roman" w:hAnsi="Times New Roman" w:cs="Times New Roman"/>
          <w:sz w:val="24"/>
          <w:szCs w:val="24"/>
          <w:shd w:val="clear" w:color="auto" w:fill="FFFFFF"/>
        </w:rPr>
        <w:t>, qualora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eventualmente pervenute presso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scrivente Istituzione Scolastica dopo il succitato termine di </w:t>
      </w:r>
      <w:r w:rsidR="00AD3947">
        <w:rPr>
          <w:rFonts w:ascii="Times New Roman" w:hAnsi="Times New Roman" w:cs="Times New Roman"/>
          <w:sz w:val="24"/>
          <w:szCs w:val="24"/>
          <w:shd w:val="clear" w:color="auto" w:fill="FFFFFF"/>
        </w:rPr>
        <w:t>lunedì 22 settembre 2025</w:t>
      </w:r>
      <w:r w:rsidR="00112A5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saranno acquisite ed accolte </w:t>
      </w:r>
      <w:r w:rsidR="0011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dalla Scuola medesima </w:t>
      </w:r>
      <w:r w:rsidRPr="00112A5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con riserva</w:t>
      </w:r>
      <w:r w:rsidR="00112A5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laddove si dovesse a quel tempo accertare </w:t>
      </w:r>
      <w:r w:rsidR="002B42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ulteriore </w:t>
      </w:r>
      <w:r w:rsidR="00112A5C">
        <w:rPr>
          <w:rFonts w:ascii="Times New Roman" w:hAnsi="Times New Roman" w:cs="Times New Roman"/>
          <w:sz w:val="24"/>
          <w:szCs w:val="24"/>
          <w:shd w:val="clear" w:color="auto" w:fill="FFFFFF"/>
        </w:rPr>
        <w:t>residua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disponibilità di posti per lo svolgimento delle attività di tirocinio in parola.</w:t>
      </w:r>
    </w:p>
    <w:p w14:paraId="1277E960" w14:textId="77777777" w:rsidR="00356E85" w:rsidRPr="00C74391" w:rsidRDefault="00356E85" w:rsidP="00356E85">
      <w:pPr>
        <w:pStyle w:val="Paragrafoelenco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77F0A4" w14:textId="6F55722F" w:rsidR="008B4540" w:rsidRPr="009102AA" w:rsidRDefault="008B4540" w:rsidP="00356E85">
      <w:pPr>
        <w:pStyle w:val="Paragrafoelenco"/>
        <w:numPr>
          <w:ilvl w:val="0"/>
          <w:numId w:val="3"/>
        </w:numPr>
        <w:spacing w:line="24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07302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L’accoglimento delle istanze in parola avverrà secondo l’ordine cronologico di arrivo</w:t>
      </w:r>
      <w:r w:rsidRPr="00073022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302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presso 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l’</w:t>
      </w:r>
      <w:r w:rsidRPr="0007302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indirizzo di posta elettronica istituzionale, PEO ceis01100n@istruzione.it o PEC  </w:t>
      </w:r>
      <w:hyperlink r:id="rId10" w:history="1">
        <w:r w:rsidRPr="009102AA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ceis01100n@pec.istruzione.it</w:t>
        </w:r>
      </w:hyperlink>
      <w:r w:rsidRPr="009102AA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 di questa Scuola.</w:t>
      </w:r>
      <w:r w:rsidRPr="009102AA">
        <w:rPr>
          <w:rFonts w:ascii="Arial" w:eastAsia="Times New Roman" w:hAnsi="Arial" w:cs="Arial"/>
          <w:kern w:val="0"/>
          <w:sz w:val="21"/>
          <w:szCs w:val="21"/>
          <w:lang w:eastAsia="it-IT"/>
          <w14:ligatures w14:val="none"/>
        </w:rPr>
        <w:t> </w:t>
      </w:r>
    </w:p>
    <w:p w14:paraId="7857A608" w14:textId="77777777" w:rsidR="008B4540" w:rsidRPr="008B4540" w:rsidRDefault="008B4540" w:rsidP="008B4540">
      <w:pPr>
        <w:pStyle w:val="Paragrafoelenco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1D40D43B" w14:textId="7D77A96E" w:rsidR="00356E85" w:rsidRDefault="008B4540" w:rsidP="00356E85">
      <w:pPr>
        <w:pStyle w:val="Paragrafoelenco"/>
        <w:numPr>
          <w:ilvl w:val="0"/>
          <w:numId w:val="3"/>
        </w:numPr>
        <w:spacing w:line="24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Si precisa in ogni caso che l</w:t>
      </w:r>
      <w:r w:rsidR="00356E85" w:rsidRPr="00C7439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’accoglimento delle istanze di svolgimento di tirocinio a. s. 202</w:t>
      </w:r>
      <w:r w:rsidR="00AD3947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5</w:t>
      </w:r>
      <w:r w:rsidR="00356E85" w:rsidRPr="00C7439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/202</w:t>
      </w:r>
      <w:r w:rsidR="00AD3947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6</w:t>
      </w:r>
      <w:r w:rsidR="00356E85" w:rsidRPr="00C7439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nell’ambito dei percorsi di</w:t>
      </w:r>
      <w:r w:rsidR="00356E85" w:rsidRPr="00C743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56E85" w:rsidRPr="00C74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specializzazione per le attività di sostegno didattico agli alunni con disabilità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è </w:t>
      </w:r>
      <w:r w:rsidR="00356E85" w:rsidRPr="00C74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subordinato </w:t>
      </w:r>
      <w:r w:rsidR="00356E85" w:rsidRPr="00C7439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alla disponibilità </w:t>
      </w:r>
      <w:r w:rsidR="00356E85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eventualmente manifestata </w:t>
      </w:r>
      <w:r w:rsidR="00356E85" w:rsidRPr="00C7439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d</w:t>
      </w:r>
      <w:r w:rsidR="00356E85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a</w:t>
      </w:r>
      <w:r w:rsidR="00356E85" w:rsidRPr="00C7439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i docenti in servizio per l’a. s. 202</w:t>
      </w:r>
      <w:r w:rsidR="00AD3947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5</w:t>
      </w:r>
      <w:r w:rsidR="00356E85" w:rsidRPr="00C7439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/202</w:t>
      </w:r>
      <w:r w:rsidR="00AD3947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6 </w:t>
      </w:r>
      <w:r w:rsidR="00356E85" w:rsidRPr="00C7439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presso 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questa</w:t>
      </w:r>
      <w:r w:rsidR="00356E85" w:rsidRPr="00C7439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Scuola che, in possesso dei requisiti come previsti dal D.M. 30/09/2011, manife</w:t>
      </w:r>
      <w:r w:rsidR="00356E85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st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eranno</w:t>
      </w:r>
      <w:r w:rsidR="00356E85" w:rsidRPr="00C7439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la propria 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formale </w:t>
      </w:r>
      <w:r w:rsidR="00356E85" w:rsidRPr="00C7439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disponibilità all’assunzione dell’incarico </w:t>
      </w:r>
      <w:proofErr w:type="gramStart"/>
      <w:r w:rsidR="00356E85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di  “</w:t>
      </w:r>
      <w:proofErr w:type="gramEnd"/>
      <w:r w:rsidR="00356E85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tutor dei tirocinanti” </w:t>
      </w:r>
      <w:r w:rsidR="00356E85" w:rsidRPr="00C7439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per 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n. </w:t>
      </w:r>
      <w:r w:rsidR="00356E85" w:rsidRPr="00C7439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uno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(1)</w:t>
      </w:r>
      <w:r w:rsidR="00356E85" w:rsidRPr="00C7439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o max 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n. </w:t>
      </w:r>
      <w:r w:rsidR="00356E85" w:rsidRPr="00C7439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due 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(2) </w:t>
      </w:r>
      <w:r w:rsidR="00356E85" w:rsidRPr="00C7439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tirocinanti ciascuno.</w:t>
      </w:r>
    </w:p>
    <w:p w14:paraId="5B1A926E" w14:textId="77777777" w:rsidR="00356E85" w:rsidRPr="00816388" w:rsidRDefault="00356E85" w:rsidP="00356E85">
      <w:pPr>
        <w:pStyle w:val="Paragrafoelenco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01626D76" w14:textId="4993A3A7" w:rsidR="00356E85" w:rsidRPr="009102AA" w:rsidRDefault="009102AA" w:rsidP="00B92166">
      <w:pPr>
        <w:pStyle w:val="Paragrafoelenco"/>
        <w:numPr>
          <w:ilvl w:val="0"/>
          <w:numId w:val="3"/>
        </w:numPr>
        <w:jc w:val="both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NOTA BENE</w:t>
      </w:r>
      <w:r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B92166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 specifica altresì che l</w:t>
      </w:r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’accoglimento delle citate istanze è subordinato al possesso da parte de</w:t>
      </w:r>
      <w:r w:rsidR="00B92166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gli </w:t>
      </w:r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istant</w:t>
      </w:r>
      <w:r w:rsidR="00B92166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attestato di corso di formazione sulla sicurezza sul lavoro ai sensi del D. Lgs. 81/</w:t>
      </w:r>
      <w:proofErr w:type="gramStart"/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2008  e</w:t>
      </w:r>
      <w:proofErr w:type="gramEnd"/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ss.mm.ii</w:t>
      </w:r>
      <w:proofErr w:type="spellEnd"/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92166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corso</w:t>
      </w:r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della durata</w:t>
      </w:r>
      <w:r w:rsidR="00B92166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totale</w:t>
      </w:r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n. 12 ore (sicurezza generale n. 4 ore </w:t>
      </w:r>
      <w:r w:rsidR="00B92166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</w:t>
      </w:r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sicurezza specifica n. 8 ore, laddove la Scuola, secondo il </w:t>
      </w:r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suo codice ATECO, è a rischio medio per cui il corso di sicurezza specifica ha la durata di n. 8 ore)</w:t>
      </w:r>
      <w:r w:rsidR="00D21207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1207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Detto </w:t>
      </w:r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attestato dovrà essere consegnato o fatto pervenire presso </w:t>
      </w:r>
      <w:r w:rsidR="00D21207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questa </w:t>
      </w:r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Istituzione</w:t>
      </w:r>
      <w:r w:rsidR="00D21207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Scolastica</w:t>
      </w:r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parte degli aventi titolo </w:t>
      </w:r>
      <w:r w:rsidR="00D21207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allo svolgimento delle</w:t>
      </w:r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attività di tirocinio in parola, al massimo entro il giorno antecedente la data di inizio dello svolgimento </w:t>
      </w:r>
      <w:r w:rsidR="00D21207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delle attività di</w:t>
      </w:r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tirocinio</w:t>
      </w:r>
      <w:r w:rsidR="00D21207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stesse</w:t>
      </w:r>
      <w:r w:rsidR="00356E85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BB18BE4" w14:textId="77777777" w:rsidR="008B4540" w:rsidRPr="0075058C" w:rsidRDefault="008B4540" w:rsidP="0075058C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145BE3AE" w14:textId="3B125D1F" w:rsidR="0075058C" w:rsidRPr="009102AA" w:rsidRDefault="00722521" w:rsidP="009102A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NOTA </w:t>
      </w:r>
      <w:proofErr w:type="gramStart"/>
      <w:r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BENE</w:t>
      </w:r>
      <w:r w:rsid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</w:t>
      </w:r>
      <w:r w:rsidR="0075058C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uesta</w:t>
      </w:r>
      <w:proofErr w:type="gramEnd"/>
      <w:r w:rsidR="0075058C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Scuola provvederà, entro il termine del </w:t>
      </w:r>
      <w:r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giorno </w:t>
      </w:r>
      <w:r w:rsidR="00AD3947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martedì</w:t>
      </w:r>
      <w:r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3947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75058C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settembre 202</w:t>
      </w:r>
      <w:r w:rsidR="00AD3947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75058C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contattare </w:t>
      </w:r>
      <w:r w:rsidR="0075058C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esclusivamente</w:t>
      </w:r>
      <w:r w:rsidR="0075058C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gli aspiranti le cui istanze saranno state accolte </w:t>
      </w:r>
      <w:r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nel rispetto dei criteri coma</w:t>
      </w:r>
      <w:r w:rsidR="0075058C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sopra riportat</w:t>
      </w:r>
      <w:r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75058C" w:rsidRPr="009102AA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8A5E3D0" w14:textId="357D6DEE" w:rsidR="009102AA" w:rsidRDefault="009102AA" w:rsidP="00611A5D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75058C" w:rsidRPr="0075058C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Pertanto coloro che, entro il predetto termine del </w:t>
      </w:r>
      <w:r w:rsidR="00722521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giorno</w:t>
      </w:r>
      <w:r w:rsidR="00AD3947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martedì</w:t>
      </w:r>
      <w:r w:rsidR="00722521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3947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75058C" w:rsidRPr="0075058C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settembre 202</w:t>
      </w:r>
      <w:r w:rsidR="00AD3947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75058C" w:rsidRPr="0075058C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non</w:t>
      </w:r>
    </w:p>
    <w:p w14:paraId="745FDBA5" w14:textId="61BFE0A6" w:rsidR="009102AA" w:rsidRDefault="009102AA" w:rsidP="00611A5D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75058C" w:rsidRPr="0075058C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75058C" w:rsidRPr="0075058C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saranno stati contattati, </w:t>
      </w:r>
      <w:r w:rsidR="0075058C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dovranno ritenere</w:t>
      </w:r>
      <w:r w:rsidR="0075058C" w:rsidRPr="0075058C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non accolta la propria istanza</w:t>
      </w:r>
      <w:r w:rsidR="0072252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, a meno che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,</w:t>
      </w:r>
    </w:p>
    <w:p w14:paraId="40FB093C" w14:textId="77777777" w:rsidR="009102AA" w:rsidRDefault="009102AA" w:rsidP="00611A5D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           </w:t>
      </w:r>
      <w:r w:rsidR="0072252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come riportato al suddetto punto 3), non sia successivamente </w:t>
      </w:r>
      <w:r w:rsidR="00722521" w:rsidRPr="0072252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accerta</w:t>
      </w:r>
      <w:r w:rsidR="0072252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ta da parte dell’Istituzione </w:t>
      </w:r>
    </w:p>
    <w:p w14:paraId="06FBCD98" w14:textId="77777777" w:rsidR="009102AA" w:rsidRDefault="009102AA" w:rsidP="00611A5D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            </w:t>
      </w:r>
      <w:r w:rsidR="0072252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Scolastica</w:t>
      </w:r>
      <w:r w:rsidR="00722521" w:rsidRPr="0072252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ulteriore residua disponibilità di posti per lo svolgimento delle attività di tirocinio</w:t>
      </w:r>
    </w:p>
    <w:p w14:paraId="47ED56FF" w14:textId="09FD6CFC" w:rsidR="0075058C" w:rsidRDefault="009102AA" w:rsidP="00611A5D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           </w:t>
      </w:r>
      <w:r w:rsidR="00722521" w:rsidRPr="00722521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in parola.</w:t>
      </w:r>
    </w:p>
    <w:p w14:paraId="42D096F8" w14:textId="77777777" w:rsidR="00C44AE2" w:rsidRDefault="00C44AE2" w:rsidP="00722521">
      <w:pPr>
        <w:spacing w:after="0" w:line="240" w:lineRule="auto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8B5E41B" w14:textId="083AB6ED" w:rsidR="00722521" w:rsidRPr="009102AA" w:rsidRDefault="00722521" w:rsidP="009102AA">
      <w:pPr>
        <w:pStyle w:val="Paragrafoelenco"/>
        <w:numPr>
          <w:ilvl w:val="0"/>
          <w:numId w:val="3"/>
        </w:numPr>
        <w:spacing w:line="24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9102AA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Questa Istituzione Scolastica avrà cura</w:t>
      </w:r>
      <w:r w:rsidR="007600EB" w:rsidRPr="009102AA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altresì</w:t>
      </w:r>
      <w:r w:rsidRPr="009102AA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, attraverso pubblicazione di </w:t>
      </w:r>
      <w:r w:rsidR="007600EB" w:rsidRPr="009102AA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specifico </w:t>
      </w:r>
      <w:r w:rsidRPr="009102AA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avviso sul proprio sito istituzionale, di comunicare l’avvenuto esaurimento dei posti disponibili per lo svolgimento delle attività di tirocinio di cui all’oggetto.</w:t>
      </w:r>
    </w:p>
    <w:p w14:paraId="45E74FCB" w14:textId="77777777" w:rsidR="00C44AE2" w:rsidRDefault="00C44AE2" w:rsidP="00905BDD">
      <w:pPr>
        <w:spacing w:after="0" w:line="240" w:lineRule="auto"/>
        <w:jc w:val="right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53C6E1D7" w14:textId="77777777" w:rsidR="00C44AE2" w:rsidRDefault="00C44AE2" w:rsidP="009102AA">
      <w:pPr>
        <w:spacing w:after="0" w:line="240" w:lineRule="auto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08B1784" w14:textId="7B645968" w:rsidR="00703891" w:rsidRPr="00905BDD" w:rsidRDefault="00905BDD" w:rsidP="00905BDD">
      <w:pPr>
        <w:spacing w:after="0" w:line="240" w:lineRule="auto"/>
        <w:jc w:val="right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905BDD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IL DIRIGENTE SCOLASTICO</w:t>
      </w:r>
    </w:p>
    <w:p w14:paraId="5396D10B" w14:textId="5CD6BE92" w:rsidR="00905BDD" w:rsidRPr="00905BDD" w:rsidRDefault="00905BDD" w:rsidP="00905BDD">
      <w:pPr>
        <w:spacing w:after="0" w:line="240" w:lineRule="auto"/>
        <w:jc w:val="right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905BDD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Prof.ssa Emma Marchitto</w:t>
      </w:r>
    </w:p>
    <w:p w14:paraId="3FBABBDB" w14:textId="77777777" w:rsidR="00703891" w:rsidRDefault="00703891">
      <w:pPr>
        <w:rPr>
          <w:rStyle w:val="Enfasigrassetto"/>
          <w:rFonts w:ascii="Trebuchet MS" w:hAnsi="Trebuchet MS"/>
          <w:color w:val="000000"/>
          <w:sz w:val="19"/>
          <w:szCs w:val="19"/>
          <w:shd w:val="clear" w:color="auto" w:fill="FFFFFF"/>
        </w:rPr>
      </w:pPr>
    </w:p>
    <w:p w14:paraId="2354C976" w14:textId="77777777" w:rsidR="00C535CB" w:rsidRDefault="00C535CB">
      <w:pPr>
        <w:rPr>
          <w:rStyle w:val="Enfasigrassetto"/>
          <w:rFonts w:ascii="Trebuchet MS" w:hAnsi="Trebuchet MS"/>
          <w:color w:val="000000"/>
          <w:sz w:val="19"/>
          <w:szCs w:val="19"/>
          <w:shd w:val="clear" w:color="auto" w:fill="FFFFFF"/>
        </w:rPr>
      </w:pPr>
    </w:p>
    <w:p w14:paraId="300C9D7B" w14:textId="681A0E34" w:rsidR="00C535CB" w:rsidRDefault="00C535CB"/>
    <w:sectPr w:rsidR="00C535CB" w:rsidSect="009102A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5385"/>
    <w:multiLevelType w:val="hybridMultilevel"/>
    <w:tmpl w:val="E9B0BB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6300"/>
    <w:multiLevelType w:val="hybridMultilevel"/>
    <w:tmpl w:val="8B8E4C3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5CE2FBE"/>
    <w:multiLevelType w:val="hybridMultilevel"/>
    <w:tmpl w:val="B5E22C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91403"/>
    <w:multiLevelType w:val="hybridMultilevel"/>
    <w:tmpl w:val="7AE04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530153">
    <w:abstractNumId w:val="3"/>
  </w:num>
  <w:num w:numId="2" w16cid:durableId="1475486650">
    <w:abstractNumId w:val="2"/>
  </w:num>
  <w:num w:numId="3" w16cid:durableId="649793305">
    <w:abstractNumId w:val="0"/>
  </w:num>
  <w:num w:numId="4" w16cid:durableId="142561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ED"/>
    <w:rsid w:val="00073022"/>
    <w:rsid w:val="00112A5C"/>
    <w:rsid w:val="00120EE9"/>
    <w:rsid w:val="001B5DCE"/>
    <w:rsid w:val="002B422E"/>
    <w:rsid w:val="00300BB3"/>
    <w:rsid w:val="00312BFA"/>
    <w:rsid w:val="00320EE7"/>
    <w:rsid w:val="00356E85"/>
    <w:rsid w:val="003600F4"/>
    <w:rsid w:val="003973ED"/>
    <w:rsid w:val="003A2166"/>
    <w:rsid w:val="003A4B13"/>
    <w:rsid w:val="00490674"/>
    <w:rsid w:val="004A6BB0"/>
    <w:rsid w:val="005956EF"/>
    <w:rsid w:val="005D03F4"/>
    <w:rsid w:val="00611A5D"/>
    <w:rsid w:val="00695716"/>
    <w:rsid w:val="00703891"/>
    <w:rsid w:val="00722521"/>
    <w:rsid w:val="0075058C"/>
    <w:rsid w:val="007600EB"/>
    <w:rsid w:val="00761C56"/>
    <w:rsid w:val="0076409A"/>
    <w:rsid w:val="007F364D"/>
    <w:rsid w:val="00816388"/>
    <w:rsid w:val="008B4540"/>
    <w:rsid w:val="00905BDD"/>
    <w:rsid w:val="009102AA"/>
    <w:rsid w:val="0098386C"/>
    <w:rsid w:val="009C1562"/>
    <w:rsid w:val="009C4745"/>
    <w:rsid w:val="009C79C2"/>
    <w:rsid w:val="00A03CFD"/>
    <w:rsid w:val="00AD3947"/>
    <w:rsid w:val="00AF3A3C"/>
    <w:rsid w:val="00B92166"/>
    <w:rsid w:val="00C25E62"/>
    <w:rsid w:val="00C44AE2"/>
    <w:rsid w:val="00C535CB"/>
    <w:rsid w:val="00C74391"/>
    <w:rsid w:val="00CF05A2"/>
    <w:rsid w:val="00D05EFD"/>
    <w:rsid w:val="00D21207"/>
    <w:rsid w:val="00E573A2"/>
    <w:rsid w:val="00EC58EA"/>
    <w:rsid w:val="00F331C6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D7F1"/>
  <w15:chartTrackingRefBased/>
  <w15:docId w15:val="{FF36CE29-8EAD-404E-841F-F7139BEF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40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535CB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40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640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6409A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5058C"/>
    <w:pPr>
      <w:ind w:left="720"/>
      <w:contextualSpacing/>
    </w:pPr>
  </w:style>
  <w:style w:type="table" w:styleId="Grigliatabella">
    <w:name w:val="Table Grid"/>
    <w:basedOn w:val="Tabellanormale"/>
    <w:uiPriority w:val="39"/>
    <w:rsid w:val="00F3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45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4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ceis011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Giulio Raucci</cp:lastModifiedBy>
  <cp:revision>2</cp:revision>
  <cp:lastPrinted>2025-08-25T12:16:00Z</cp:lastPrinted>
  <dcterms:created xsi:type="dcterms:W3CDTF">2025-08-25T15:07:00Z</dcterms:created>
  <dcterms:modified xsi:type="dcterms:W3CDTF">2025-08-25T15:07:00Z</dcterms:modified>
</cp:coreProperties>
</file>