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2BEB" w14:textId="4F5DAEB7" w:rsidR="005D0652" w:rsidRPr="00BF65B8" w:rsidRDefault="005D0652" w:rsidP="00BF65B8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BF65B8" w:rsidRPr="00BF65B8" w14:paraId="6723EB33" w14:textId="77777777" w:rsidTr="004C4ED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D8D1" w14:textId="4394F4B7" w:rsidR="00BF65B8" w:rsidRPr="00BF65B8" w:rsidRDefault="00BF65B8" w:rsidP="00BF65B8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279BAD" wp14:editId="0C661735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0A950" w14:textId="77777777" w:rsidR="00BF65B8" w:rsidRPr="00CC3F4F" w:rsidRDefault="00BF65B8" w:rsidP="00BF65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359C1E4E" w14:textId="77777777" w:rsidR="00BF65B8" w:rsidRPr="00CC3F4F" w:rsidRDefault="00BF65B8" w:rsidP="00BF65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414371AC" w14:textId="77777777" w:rsidR="00BF65B8" w:rsidRPr="00CC3F4F" w:rsidRDefault="00BF65B8" w:rsidP="00BF65B8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536CBD6F" w14:textId="77777777" w:rsidR="00BF65B8" w:rsidRPr="00CC3F4F" w:rsidRDefault="00BF65B8" w:rsidP="00BF65B8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0DAC1F06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1F2ED889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6335D1D0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22BF14CC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178D8FBB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2CCFC690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3A013CAF" w14:textId="77777777" w:rsidR="00BF65B8" w:rsidRPr="00BF65B8" w:rsidRDefault="00BF65B8" w:rsidP="00BF65B8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9844A3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Sito Web:</w:t>
            </w:r>
            <w:r w:rsidRPr="009844A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</w:t>
            </w:r>
            <w:hyperlink r:id="rId10" w:history="1">
              <w:r w:rsidRPr="009844A3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1CC28" w14:textId="7777777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7A81F86A" w14:textId="456E70B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C1217" wp14:editId="50ED94B3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E77B0" w14:textId="3F332DE9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sz w:val="24"/>
          <w:szCs w:val="24"/>
        </w:rPr>
        <w:t xml:space="preserve">Prot.. N. </w:t>
      </w:r>
      <w:r w:rsidR="0050708C">
        <w:rPr>
          <w:rFonts w:ascii="Times New Roman" w:eastAsia="Times New Roman" w:hAnsi="Times New Roman" w:cs="Times New Roman"/>
          <w:sz w:val="24"/>
          <w:szCs w:val="24"/>
        </w:rPr>
        <w:t>12136/VII del 05/09/2025</w:t>
      </w:r>
      <w:bookmarkStart w:id="0" w:name="_GoBack"/>
      <w:bookmarkEnd w:id="0"/>
      <w:r w:rsidR="000E48C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1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022960D" w14:textId="77777777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30E8B" w14:textId="6952D66E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24548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ocenti in servizio per l’a. s. 2025/2026 presso </w:t>
      </w:r>
    </w:p>
    <w:p w14:paraId="26B1CF94" w14:textId="77777777" w:rsid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l’ISISS “G. B. Novelli” di Marcianise</w:t>
      </w:r>
    </w:p>
    <w:p w14:paraId="57386F8E" w14:textId="77777777" w:rsidR="00362E03" w:rsidRDefault="00362E0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4FE98" w14:textId="77777777" w:rsidR="00362E03" w:rsidRPr="006B13A3" w:rsidRDefault="00362E0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9C42D" w14:textId="1A5971A1" w:rsidR="00362E03" w:rsidRPr="006B13A3" w:rsidRDefault="006C7A57" w:rsidP="00362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62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62E03">
        <w:rPr>
          <w:rFonts w:ascii="Times New Roman" w:eastAsia="Times New Roman" w:hAnsi="Times New Roman" w:cs="Times New Roman"/>
          <w:b/>
          <w:sz w:val="24"/>
          <w:szCs w:val="24"/>
        </w:rPr>
        <w:t xml:space="preserve">Al Personale ATA </w:t>
      </w:r>
      <w:r w:rsidR="00362E03"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in servizio per l’a. s. 2025/2026 presso </w:t>
      </w:r>
    </w:p>
    <w:p w14:paraId="74B7BA80" w14:textId="77777777" w:rsidR="00362E03" w:rsidRPr="006B13A3" w:rsidRDefault="00362E03" w:rsidP="00362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l’ISISS “G. B. Novelli” di Marcianise</w:t>
      </w:r>
    </w:p>
    <w:p w14:paraId="477ABDA1" w14:textId="77777777" w:rsidR="00362E03" w:rsidRPr="006B13A3" w:rsidRDefault="00362E03" w:rsidP="00362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523E8" w14:textId="4AC9B084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F252B" w14:textId="77777777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Alla  DSGA          </w:t>
      </w:r>
    </w:p>
    <w:p w14:paraId="7771AAB3" w14:textId="77777777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5EAE8B30" w14:textId="77777777" w:rsidR="006B13A3" w:rsidRP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Al sito web della Scuola      </w:t>
      </w:r>
    </w:p>
    <w:p w14:paraId="691E9B82" w14:textId="77777777" w:rsidR="006B13A3" w:rsidRDefault="006B13A3" w:rsidP="006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6B1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56ABC8F1" w14:textId="77777777" w:rsidR="009844A3" w:rsidRDefault="009844A3" w:rsidP="006B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BB018" w14:textId="3FE1F502" w:rsidR="009844A3" w:rsidRPr="009844A3" w:rsidRDefault="009801BA" w:rsidP="00980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AVVISO</w:t>
      </w:r>
    </w:p>
    <w:p w14:paraId="5E7E6ECB" w14:textId="77777777" w:rsidR="000E48C5" w:rsidRDefault="000E48C5" w:rsidP="000E48C5">
      <w:pPr>
        <w:pStyle w:val="Corpotesto"/>
        <w:spacing w:before="89"/>
        <w:rPr>
          <w:b/>
        </w:rPr>
      </w:pPr>
    </w:p>
    <w:p w14:paraId="5F5F1FE0" w14:textId="7AC7089F" w:rsidR="009776C4" w:rsidRPr="00FF210C" w:rsidRDefault="000E48C5" w:rsidP="00FF210C">
      <w:pPr>
        <w:spacing w:line="259" w:lineRule="auto"/>
        <w:ind w:left="141" w:right="148"/>
        <w:jc w:val="both"/>
        <w:rPr>
          <w:b/>
          <w:sz w:val="24"/>
        </w:rPr>
      </w:pPr>
      <w:r>
        <w:rPr>
          <w:b/>
          <w:sz w:val="24"/>
        </w:rPr>
        <w:t>Oggetto: Nuove modalità per la richiesta di ferie, permessi, malattie e assenze varie tramite portale Argo</w:t>
      </w:r>
      <w:r w:rsidR="009801BA">
        <w:rPr>
          <w:b/>
          <w:sz w:val="24"/>
        </w:rPr>
        <w:t xml:space="preserve">- Precisazioni data avvio del servizio </w:t>
      </w:r>
    </w:p>
    <w:p w14:paraId="1DB7DAE9" w14:textId="31AC4022" w:rsidR="009776C4" w:rsidRDefault="00C74034" w:rsidP="000E48C5">
      <w:pPr>
        <w:pStyle w:val="Corpotesto"/>
        <w:spacing w:line="259" w:lineRule="auto"/>
        <w:ind w:left="141" w:right="140"/>
        <w:jc w:val="both"/>
      </w:pPr>
      <w:r>
        <w:t xml:space="preserve">In premessa si INVITA </w:t>
      </w:r>
      <w:r w:rsidR="009776C4">
        <w:t xml:space="preserve"> </w:t>
      </w:r>
      <w:r>
        <w:t xml:space="preserve">il </w:t>
      </w:r>
      <w:r w:rsidR="009776C4">
        <w:t xml:space="preserve"> per</w:t>
      </w:r>
      <w:r w:rsidR="00CD12E5">
        <w:t xml:space="preserve">sonale </w:t>
      </w:r>
      <w:r w:rsidR="00AD01C1">
        <w:t xml:space="preserve">scolastico </w:t>
      </w:r>
      <w:r w:rsidR="00CD12E5">
        <w:t>(docenti e</w:t>
      </w:r>
      <w:r w:rsidR="00AD01C1">
        <w:t xml:space="preserve"> personale</w:t>
      </w:r>
      <w:r w:rsidR="00CD12E5">
        <w:t xml:space="preserve"> ATA ) </w:t>
      </w:r>
      <w:r w:rsidR="009776C4">
        <w:t xml:space="preserve"> in servizio </w:t>
      </w:r>
      <w:r w:rsidR="00CD12E5">
        <w:t xml:space="preserve">per l’a.s. 2025/2026 </w:t>
      </w:r>
      <w:r w:rsidR="00AD01C1">
        <w:t xml:space="preserve">presso l’ISISS “G.B. Novelli” di Marcianise </w:t>
      </w:r>
      <w:r w:rsidR="003D233A">
        <w:t>, già in possesso delle</w:t>
      </w:r>
      <w:r w:rsidR="00DA14A7">
        <w:t xml:space="preserve"> credenziali Argo, </w:t>
      </w:r>
      <w:r w:rsidR="00CD12E5">
        <w:t xml:space="preserve">di provare ad accedere con le </w:t>
      </w:r>
      <w:r w:rsidR="00DA14A7">
        <w:t xml:space="preserve">predette </w:t>
      </w:r>
      <w:r w:rsidR="00CD12E5">
        <w:t>credenziali Argo in proprio possesso al</w:t>
      </w:r>
      <w:r w:rsidR="009B5413">
        <w:t xml:space="preserve">la sezione </w:t>
      </w:r>
      <w:r w:rsidR="009B5413" w:rsidRPr="00AD01C1">
        <w:rPr>
          <w:b/>
          <w:bCs/>
        </w:rPr>
        <w:t>Argo Personale</w:t>
      </w:r>
      <w:r w:rsidR="009B5413">
        <w:t xml:space="preserve"> del portale </w:t>
      </w:r>
      <w:r w:rsidR="00AD01C1">
        <w:t>A</w:t>
      </w:r>
      <w:r w:rsidR="009B5413">
        <w:t xml:space="preserve">rgo oppure </w:t>
      </w:r>
      <w:r w:rsidR="00AD01C1">
        <w:t xml:space="preserve">di utilizzare </w:t>
      </w:r>
      <w:r w:rsidR="009B5413">
        <w:t xml:space="preserve">l’app </w:t>
      </w:r>
      <w:r w:rsidR="009B5413" w:rsidRPr="00AD01C1">
        <w:rPr>
          <w:b/>
          <w:bCs/>
        </w:rPr>
        <w:t>Argo Unica</w:t>
      </w:r>
      <w:r w:rsidR="009B5413">
        <w:t xml:space="preserve"> al fine di verificare che </w:t>
      </w:r>
      <w:r w:rsidR="00D0572D">
        <w:t xml:space="preserve">dette </w:t>
      </w:r>
      <w:r w:rsidR="00AD01C1">
        <w:t xml:space="preserve">credenziali funzionino </w:t>
      </w:r>
      <w:r w:rsidR="000F202C">
        <w:t>correttamente e</w:t>
      </w:r>
      <w:r w:rsidR="00AD01C1">
        <w:t xml:space="preserve"> che  sia possibile effettuare richieste di assenze per qualsivoglia motivo.</w:t>
      </w:r>
    </w:p>
    <w:p w14:paraId="45A38166" w14:textId="77777777" w:rsidR="00DA14A7" w:rsidRDefault="00DA14A7" w:rsidP="000E48C5">
      <w:pPr>
        <w:pStyle w:val="Corpotesto"/>
        <w:spacing w:line="259" w:lineRule="auto"/>
        <w:ind w:left="141" w:right="140"/>
        <w:jc w:val="both"/>
      </w:pPr>
    </w:p>
    <w:p w14:paraId="4E9C621C" w14:textId="616F49A4" w:rsidR="00167440" w:rsidRDefault="00AD01C1" w:rsidP="000E48C5">
      <w:pPr>
        <w:pStyle w:val="Corpotesto"/>
        <w:spacing w:line="259" w:lineRule="auto"/>
        <w:ind w:left="141" w:right="140"/>
        <w:jc w:val="both"/>
        <w:rPr>
          <w:b/>
          <w:bCs/>
          <w:u w:val="single"/>
        </w:rPr>
      </w:pPr>
      <w:r>
        <w:t xml:space="preserve">I docenti </w:t>
      </w:r>
      <w:r w:rsidR="005904D9">
        <w:t xml:space="preserve"> già </w:t>
      </w:r>
      <w:r w:rsidR="0079750E">
        <w:t>in servizio per il precedente anno scolastico</w:t>
      </w:r>
      <w:r w:rsidR="005904D9">
        <w:t xml:space="preserve"> </w:t>
      </w:r>
      <w:r w:rsidR="0063516F">
        <w:t xml:space="preserve">2024/2025 presso l’ISISS “Novelli” di Marcianise </w:t>
      </w:r>
      <w:r w:rsidR="005904D9">
        <w:t xml:space="preserve">, che sono già in possesso delle credenziali Argo, qualora </w:t>
      </w:r>
      <w:r w:rsidR="0063516F">
        <w:t xml:space="preserve">evidenziassero problematiche nell’accedere alla suddetta sezione del portale Argo </w:t>
      </w:r>
      <w:r w:rsidR="005904D9">
        <w:rPr>
          <w:b/>
          <w:bCs/>
          <w:u w:val="single"/>
        </w:rPr>
        <w:t xml:space="preserve">sono invitati a </w:t>
      </w:r>
      <w:r w:rsidR="00167440" w:rsidRPr="006C7A57">
        <w:rPr>
          <w:b/>
          <w:bCs/>
          <w:u w:val="single"/>
        </w:rPr>
        <w:t xml:space="preserve"> comunicarlo tempestivamente presso la vicedirigenza.</w:t>
      </w:r>
      <w:r w:rsidR="00DA14A7">
        <w:rPr>
          <w:b/>
          <w:bCs/>
          <w:u w:val="single"/>
        </w:rPr>
        <w:t xml:space="preserve"> </w:t>
      </w:r>
    </w:p>
    <w:p w14:paraId="2CA807EA" w14:textId="77777777" w:rsidR="00DA14A7" w:rsidRDefault="00DA14A7" w:rsidP="000E48C5">
      <w:pPr>
        <w:pStyle w:val="Corpotesto"/>
        <w:spacing w:line="259" w:lineRule="auto"/>
        <w:ind w:left="141" w:right="140"/>
        <w:jc w:val="both"/>
        <w:rPr>
          <w:b/>
          <w:bCs/>
          <w:u w:val="single"/>
        </w:rPr>
      </w:pPr>
    </w:p>
    <w:p w14:paraId="7C04A8C4" w14:textId="2FB899A2" w:rsidR="00DA14A7" w:rsidRDefault="00DA14A7" w:rsidP="00DA14A7">
      <w:pPr>
        <w:pStyle w:val="Corpotesto"/>
        <w:spacing w:line="259" w:lineRule="auto"/>
        <w:ind w:left="141" w:right="140"/>
        <w:jc w:val="both"/>
        <w:rPr>
          <w:b/>
          <w:bCs/>
          <w:u w:val="single"/>
        </w:rPr>
      </w:pPr>
      <w:r>
        <w:t xml:space="preserve">I docenti </w:t>
      </w:r>
      <w:r w:rsidR="00EE339C">
        <w:t xml:space="preserve"> in servizio a partire dal corrente anno scolastico </w:t>
      </w:r>
      <w:r>
        <w:t xml:space="preserve"> 2025/2026  presso l’ISISS “Novelli” di Marcianise, </w:t>
      </w:r>
      <w:r w:rsidR="00662CA5">
        <w:t xml:space="preserve">che ad oggi sono </w:t>
      </w:r>
      <w:r>
        <w:t>ancor</w:t>
      </w:r>
      <w:r w:rsidR="00EE339C">
        <w:t>a sprovvisti delle credenziali A</w:t>
      </w:r>
      <w:r>
        <w:t xml:space="preserve">rgo, riceveranno le predette credenziali </w:t>
      </w:r>
      <w:r w:rsidR="004C1D98">
        <w:t>nei brevi tempi</w:t>
      </w:r>
      <w:r w:rsidR="00370A8C">
        <w:t xml:space="preserve">, presumibilmente entro la data di </w:t>
      </w:r>
      <w:r>
        <w:t xml:space="preserve">inizio delle lezioni. </w:t>
      </w:r>
    </w:p>
    <w:p w14:paraId="45445806" w14:textId="59CB6023" w:rsidR="00DA14A7" w:rsidRPr="006C7A57" w:rsidRDefault="00DA14A7" w:rsidP="000E48C5">
      <w:pPr>
        <w:pStyle w:val="Corpotesto"/>
        <w:spacing w:line="259" w:lineRule="auto"/>
        <w:ind w:left="141" w:right="1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FA14665" w14:textId="689EED1A" w:rsidR="00167440" w:rsidRDefault="00167440" w:rsidP="00167440">
      <w:pPr>
        <w:pStyle w:val="Corpotesto"/>
        <w:spacing w:line="259" w:lineRule="auto"/>
        <w:ind w:left="141" w:right="140"/>
        <w:jc w:val="both"/>
      </w:pPr>
      <w:r>
        <w:t xml:space="preserve">Il personale ATA  </w:t>
      </w:r>
      <w:r w:rsidR="00DA14A7">
        <w:t xml:space="preserve">sprovvisto delle credenziali Argo riceverà le predette credenziali </w:t>
      </w:r>
      <w:r w:rsidR="00ED215E">
        <w:t>entro il giorno Sabato 20</w:t>
      </w:r>
      <w:r w:rsidR="00DA14A7">
        <w:t xml:space="preserve"> Settembre 2025. </w:t>
      </w:r>
    </w:p>
    <w:p w14:paraId="17F6D917" w14:textId="77777777" w:rsidR="00167440" w:rsidRDefault="00167440" w:rsidP="00167440">
      <w:pPr>
        <w:rPr>
          <w:rFonts w:ascii="Times New Roman" w:hAnsi="Times New Roman" w:cs="Times New Roman"/>
          <w:sz w:val="24"/>
          <w:szCs w:val="24"/>
        </w:rPr>
      </w:pPr>
    </w:p>
    <w:p w14:paraId="581CB37B" w14:textId="77777777" w:rsidR="00EA786D" w:rsidRDefault="00DA14A7" w:rsidP="0016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Ciò detto,</w:t>
      </w:r>
    </w:p>
    <w:p w14:paraId="67E38B39" w14:textId="4E9C0FBF" w:rsidR="00DA14A7" w:rsidRDefault="00EA786D" w:rsidP="0016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  <w:r w:rsidR="00DA1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DA14A7">
        <w:rPr>
          <w:rFonts w:ascii="Times New Roman" w:hAnsi="Times New Roman" w:cs="Times New Roman"/>
          <w:sz w:val="24"/>
          <w:szCs w:val="24"/>
        </w:rPr>
        <w:t>le richieste di assenze/p</w:t>
      </w:r>
      <w:r w:rsidR="008C75AE">
        <w:rPr>
          <w:rFonts w:ascii="Times New Roman" w:hAnsi="Times New Roman" w:cs="Times New Roman"/>
          <w:sz w:val="24"/>
          <w:szCs w:val="24"/>
        </w:rPr>
        <w:t>ermessi già effettuate in modalità</w:t>
      </w:r>
      <w:r w:rsidR="00DA14A7">
        <w:rPr>
          <w:rFonts w:ascii="Times New Roman" w:hAnsi="Times New Roman" w:cs="Times New Roman"/>
          <w:sz w:val="24"/>
          <w:szCs w:val="24"/>
        </w:rPr>
        <w:t xml:space="preserve"> digitale ( tramite pc o tramite App Argo Unica) e pervenute entro la </w:t>
      </w:r>
      <w:r w:rsidR="008C75AE">
        <w:rPr>
          <w:rFonts w:ascii="Times New Roman" w:hAnsi="Times New Roman" w:cs="Times New Roman"/>
          <w:sz w:val="24"/>
          <w:szCs w:val="24"/>
        </w:rPr>
        <w:t xml:space="preserve">giornata odierna </w:t>
      </w:r>
      <w:r w:rsidR="0024320D">
        <w:rPr>
          <w:rFonts w:ascii="Times New Roman" w:hAnsi="Times New Roman" w:cs="Times New Roman"/>
          <w:sz w:val="24"/>
          <w:szCs w:val="24"/>
        </w:rPr>
        <w:t xml:space="preserve"> </w:t>
      </w:r>
      <w:r w:rsidR="00DA14A7">
        <w:rPr>
          <w:rFonts w:ascii="Times New Roman" w:hAnsi="Times New Roman" w:cs="Times New Roman"/>
          <w:sz w:val="24"/>
          <w:szCs w:val="24"/>
        </w:rPr>
        <w:t xml:space="preserve"> 5 settembre 2025 , son</w:t>
      </w:r>
      <w:r>
        <w:rPr>
          <w:rFonts w:ascii="Times New Roman" w:hAnsi="Times New Roman" w:cs="Times New Roman"/>
          <w:sz w:val="24"/>
          <w:szCs w:val="24"/>
        </w:rPr>
        <w:t xml:space="preserve">o già state evase dagli uffici amministrativi di questa istituzione scolastica,  </w:t>
      </w:r>
    </w:p>
    <w:p w14:paraId="187E850E" w14:textId="2B14B5ED" w:rsidR="00EA786D" w:rsidRPr="00EA786D" w:rsidRDefault="00EA786D" w:rsidP="00EA7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6D">
        <w:rPr>
          <w:rFonts w:ascii="Times New Roman" w:hAnsi="Times New Roman" w:cs="Times New Roman"/>
          <w:b/>
          <w:sz w:val="24"/>
          <w:szCs w:val="24"/>
        </w:rPr>
        <w:t>SI PRECISA QUANTO SEGUE :</w:t>
      </w:r>
    </w:p>
    <w:p w14:paraId="7991C558" w14:textId="37198A40" w:rsidR="00DC5403" w:rsidRDefault="00FC62A2" w:rsidP="001674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A14A7">
        <w:rPr>
          <w:rFonts w:ascii="Times New Roman" w:hAnsi="Times New Roman" w:cs="Times New Roman"/>
          <w:sz w:val="24"/>
          <w:szCs w:val="24"/>
        </w:rPr>
        <w:t>elle more che gli uffici di segretaria</w:t>
      </w:r>
      <w:r w:rsidR="00E93207">
        <w:rPr>
          <w:rFonts w:ascii="Times New Roman" w:hAnsi="Times New Roman" w:cs="Times New Roman"/>
          <w:sz w:val="24"/>
          <w:szCs w:val="24"/>
        </w:rPr>
        <w:t xml:space="preserve"> amministrativa </w:t>
      </w:r>
      <w:r w:rsidR="00DA14A7">
        <w:rPr>
          <w:rFonts w:ascii="Times New Roman" w:hAnsi="Times New Roman" w:cs="Times New Roman"/>
          <w:sz w:val="24"/>
          <w:szCs w:val="24"/>
        </w:rPr>
        <w:t xml:space="preserve"> possano organizzare nel modo</w:t>
      </w:r>
      <w:r w:rsidR="00E93207">
        <w:rPr>
          <w:rFonts w:ascii="Times New Roman" w:hAnsi="Times New Roman" w:cs="Times New Roman"/>
          <w:sz w:val="24"/>
          <w:szCs w:val="24"/>
        </w:rPr>
        <w:t xml:space="preserve"> più proficuo la ricezione di tutte le</w:t>
      </w:r>
      <w:r w:rsidR="00DA14A7">
        <w:rPr>
          <w:rFonts w:ascii="Times New Roman" w:hAnsi="Times New Roman" w:cs="Times New Roman"/>
          <w:sz w:val="24"/>
          <w:szCs w:val="24"/>
        </w:rPr>
        <w:t xml:space="preserve"> richies</w:t>
      </w:r>
      <w:r w:rsidR="00E93207">
        <w:rPr>
          <w:rFonts w:ascii="Times New Roman" w:hAnsi="Times New Roman" w:cs="Times New Roman"/>
          <w:sz w:val="24"/>
          <w:szCs w:val="24"/>
        </w:rPr>
        <w:t>te di assenza effettuate in modalità</w:t>
      </w:r>
      <w:r w:rsidR="00DA14A7">
        <w:rPr>
          <w:rFonts w:ascii="Times New Roman" w:hAnsi="Times New Roman" w:cs="Times New Roman"/>
          <w:sz w:val="24"/>
          <w:szCs w:val="24"/>
        </w:rPr>
        <w:t xml:space="preserve"> digitale, </w:t>
      </w:r>
      <w:r w:rsidR="003C35EF">
        <w:rPr>
          <w:rFonts w:ascii="Times New Roman" w:hAnsi="Times New Roman" w:cs="Times New Roman"/>
          <w:sz w:val="24"/>
          <w:szCs w:val="24"/>
        </w:rPr>
        <w:t>sia dal personale docente che dal personale Ata,  si invita  tutto i</w:t>
      </w:r>
      <w:r w:rsidR="00D07A0B">
        <w:rPr>
          <w:rFonts w:ascii="Times New Roman" w:hAnsi="Times New Roman" w:cs="Times New Roman"/>
          <w:sz w:val="24"/>
          <w:szCs w:val="24"/>
        </w:rPr>
        <w:t>l personale scolastico , docente</w:t>
      </w:r>
      <w:r w:rsidR="003C35EF">
        <w:rPr>
          <w:rFonts w:ascii="Times New Roman" w:hAnsi="Times New Roman" w:cs="Times New Roman"/>
          <w:sz w:val="24"/>
          <w:szCs w:val="24"/>
        </w:rPr>
        <w:t xml:space="preserve"> ed ATA, </w:t>
      </w:r>
      <w:r w:rsidR="00DA14A7">
        <w:rPr>
          <w:rFonts w:ascii="Times New Roman" w:hAnsi="Times New Roman" w:cs="Times New Roman"/>
          <w:sz w:val="24"/>
          <w:szCs w:val="24"/>
        </w:rPr>
        <w:t xml:space="preserve">ad effettuare </w:t>
      </w:r>
      <w:r w:rsidR="00D07A0B">
        <w:rPr>
          <w:rFonts w:ascii="Times New Roman" w:hAnsi="Times New Roman" w:cs="Times New Roman"/>
          <w:sz w:val="24"/>
          <w:szCs w:val="24"/>
        </w:rPr>
        <w:t xml:space="preserve">,  ancora </w:t>
      </w:r>
      <w:r w:rsidR="00D07A0B" w:rsidRPr="00DA14A7">
        <w:rPr>
          <w:rFonts w:ascii="Times New Roman" w:hAnsi="Times New Roman" w:cs="Times New Roman"/>
          <w:b/>
          <w:sz w:val="24"/>
          <w:szCs w:val="24"/>
          <w:u w:val="single"/>
        </w:rPr>
        <w:t xml:space="preserve">fino al </w:t>
      </w:r>
      <w:r w:rsidR="00D07A0B">
        <w:rPr>
          <w:rFonts w:ascii="Times New Roman" w:hAnsi="Times New Roman" w:cs="Times New Roman"/>
          <w:b/>
          <w:sz w:val="24"/>
          <w:szCs w:val="24"/>
          <w:u w:val="single"/>
        </w:rPr>
        <w:t>giorno Sabato 20 S</w:t>
      </w:r>
      <w:r w:rsidR="00D07A0B" w:rsidRPr="00DA14A7">
        <w:rPr>
          <w:rFonts w:ascii="Times New Roman" w:hAnsi="Times New Roman" w:cs="Times New Roman"/>
          <w:b/>
          <w:sz w:val="24"/>
          <w:szCs w:val="24"/>
          <w:u w:val="single"/>
        </w:rPr>
        <w:t>ettembre 2025</w:t>
      </w:r>
      <w:r w:rsidR="00D07A0B">
        <w:rPr>
          <w:rFonts w:ascii="Times New Roman" w:hAnsi="Times New Roman" w:cs="Times New Roman"/>
          <w:b/>
          <w:sz w:val="24"/>
          <w:szCs w:val="24"/>
          <w:u w:val="single"/>
        </w:rPr>
        <w:t xml:space="preserve"> , </w:t>
      </w:r>
      <w:r w:rsidR="00DA14A7">
        <w:rPr>
          <w:rFonts w:ascii="Times New Roman" w:hAnsi="Times New Roman" w:cs="Times New Roman"/>
          <w:sz w:val="24"/>
          <w:szCs w:val="24"/>
        </w:rPr>
        <w:t>dette richieste</w:t>
      </w:r>
      <w:r w:rsidR="00AE1929">
        <w:rPr>
          <w:rFonts w:ascii="Times New Roman" w:hAnsi="Times New Roman" w:cs="Times New Roman"/>
          <w:sz w:val="24"/>
          <w:szCs w:val="24"/>
        </w:rPr>
        <w:t xml:space="preserve"> di assenza </w:t>
      </w:r>
      <w:r w:rsidR="00DA14A7">
        <w:rPr>
          <w:rFonts w:ascii="Times New Roman" w:hAnsi="Times New Roman" w:cs="Times New Roman"/>
          <w:sz w:val="24"/>
          <w:szCs w:val="24"/>
        </w:rPr>
        <w:t xml:space="preserve"> </w:t>
      </w:r>
      <w:r w:rsidR="00DC5403">
        <w:rPr>
          <w:rFonts w:ascii="Times New Roman" w:hAnsi="Times New Roman" w:cs="Times New Roman"/>
          <w:sz w:val="24"/>
          <w:szCs w:val="24"/>
        </w:rPr>
        <w:t xml:space="preserve">brevi manu </w:t>
      </w:r>
      <w:r w:rsidR="00DC5403">
        <w:rPr>
          <w:rFonts w:ascii="Times New Roman" w:hAnsi="Times New Roman" w:cs="Times New Roman"/>
          <w:b/>
          <w:sz w:val="24"/>
          <w:szCs w:val="24"/>
          <w:u w:val="single"/>
        </w:rPr>
        <w:t xml:space="preserve">in modalità </w:t>
      </w:r>
      <w:r w:rsidR="00DA14A7" w:rsidRPr="00DA14A7">
        <w:rPr>
          <w:rFonts w:ascii="Times New Roman" w:hAnsi="Times New Roman" w:cs="Times New Roman"/>
          <w:b/>
          <w:sz w:val="24"/>
          <w:szCs w:val="24"/>
          <w:u w:val="single"/>
        </w:rPr>
        <w:t xml:space="preserve"> cartacea </w:t>
      </w:r>
      <w:r w:rsidR="00DC5403">
        <w:rPr>
          <w:rFonts w:ascii="Times New Roman" w:hAnsi="Times New Roman" w:cs="Times New Roman"/>
          <w:b/>
          <w:sz w:val="24"/>
          <w:szCs w:val="24"/>
          <w:u w:val="single"/>
        </w:rPr>
        <w:t xml:space="preserve">o via email sull’indirizzo di posta elettronica istituzionale della scuola </w:t>
      </w:r>
    </w:p>
    <w:p w14:paraId="25273910" w14:textId="5489CB2B" w:rsidR="00DC5403" w:rsidRDefault="00DC5403" w:rsidP="001674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PEO :  </w:t>
      </w:r>
      <w:hyperlink r:id="rId12" w:history="1">
        <w:r w:rsidRPr="000C672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ceis01100n@istruzione.it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oppure</w:t>
      </w:r>
    </w:p>
    <w:p w14:paraId="7741B44A" w14:textId="77777777" w:rsidR="00DC5403" w:rsidRDefault="00DC5403" w:rsidP="001674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PEC: </w:t>
      </w:r>
      <w:hyperlink r:id="rId13" w:history="1">
        <w:r w:rsidRPr="000C672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ceis01100n@pec.istruzione.it</w:t>
        </w:r>
      </w:hyperlink>
    </w:p>
    <w:p w14:paraId="1F60FF1F" w14:textId="02E612A2" w:rsidR="00DA14A7" w:rsidRDefault="00D07A0B" w:rsidP="00167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data del giorno Sabato 20 settembre 2025 è quella </w:t>
      </w:r>
      <w:r w:rsidR="00DA14A7">
        <w:rPr>
          <w:rFonts w:ascii="Times New Roman" w:hAnsi="Times New Roman" w:cs="Times New Roman"/>
          <w:sz w:val="24"/>
          <w:szCs w:val="24"/>
        </w:rPr>
        <w:t xml:space="preserve"> presumibile affinchè il servizio di ricezione delle  richieste assenze in forma digitale possa </w:t>
      </w:r>
      <w:r w:rsidR="00054D76">
        <w:rPr>
          <w:rFonts w:ascii="Times New Roman" w:hAnsi="Times New Roman" w:cs="Times New Roman"/>
          <w:sz w:val="24"/>
          <w:szCs w:val="24"/>
        </w:rPr>
        <w:t xml:space="preserve">essere attivato e pienamente funzionante </w:t>
      </w:r>
      <w:r w:rsidR="00DA14A7">
        <w:rPr>
          <w:rFonts w:ascii="Times New Roman" w:hAnsi="Times New Roman" w:cs="Times New Roman"/>
          <w:sz w:val="24"/>
          <w:szCs w:val="24"/>
        </w:rPr>
        <w:t xml:space="preserve"> per tutto il personale </w:t>
      </w:r>
      <w:r>
        <w:rPr>
          <w:rFonts w:ascii="Times New Roman" w:hAnsi="Times New Roman" w:cs="Times New Roman"/>
          <w:sz w:val="24"/>
          <w:szCs w:val="24"/>
        </w:rPr>
        <w:t>in servizio</w:t>
      </w:r>
      <w:r w:rsidR="00246487">
        <w:rPr>
          <w:rFonts w:ascii="Times New Roman" w:hAnsi="Times New Roman" w:cs="Times New Roman"/>
          <w:sz w:val="24"/>
          <w:szCs w:val="24"/>
        </w:rPr>
        <w:t xml:space="preserve"> per l’a.s. 2025/2026</w:t>
      </w:r>
      <w:r>
        <w:rPr>
          <w:rFonts w:ascii="Times New Roman" w:hAnsi="Times New Roman" w:cs="Times New Roman"/>
          <w:sz w:val="24"/>
          <w:szCs w:val="24"/>
        </w:rPr>
        <w:t xml:space="preserve"> presso</w:t>
      </w:r>
      <w:r w:rsidR="00DA14A7">
        <w:rPr>
          <w:rFonts w:ascii="Times New Roman" w:hAnsi="Times New Roman" w:cs="Times New Roman"/>
          <w:sz w:val="24"/>
          <w:szCs w:val="24"/>
        </w:rPr>
        <w:t xml:space="preserve"> istituzione scolastica </w:t>
      </w:r>
    </w:p>
    <w:p w14:paraId="09D51E76" w14:textId="4A30A3FA" w:rsidR="004E4257" w:rsidRPr="00412EA7" w:rsidRDefault="00BF1EC8" w:rsidP="00412EA7">
      <w:pPr>
        <w:pStyle w:val="Corpotesto"/>
        <w:spacing w:before="160" w:line="259" w:lineRule="auto"/>
        <w:ind w:right="139"/>
        <w:jc w:val="center"/>
        <w:rPr>
          <w:rFonts w:eastAsiaTheme="minorEastAsia"/>
          <w:b/>
          <w:u w:val="single"/>
          <w:lang w:eastAsia="it-IT"/>
        </w:rPr>
      </w:pPr>
      <w:r>
        <w:rPr>
          <w:rFonts w:eastAsiaTheme="minorEastAsia"/>
          <w:b/>
          <w:u w:val="single"/>
          <w:lang w:eastAsia="it-IT"/>
        </w:rPr>
        <w:t>A PARTIRE DAL GIORNO LUNEDI’ 22</w:t>
      </w:r>
      <w:r w:rsidR="00412EA7" w:rsidRPr="00412EA7">
        <w:rPr>
          <w:rFonts w:eastAsiaTheme="minorEastAsia"/>
          <w:b/>
          <w:u w:val="single"/>
          <w:lang w:eastAsia="it-IT"/>
        </w:rPr>
        <w:t xml:space="preserve"> SETTEMBRE 2025</w:t>
      </w:r>
    </w:p>
    <w:p w14:paraId="0E45F628" w14:textId="3E137A65" w:rsidR="000E48C5" w:rsidRPr="007F38F8" w:rsidRDefault="004E4257" w:rsidP="004E4257">
      <w:pPr>
        <w:pStyle w:val="Corpotesto"/>
        <w:spacing w:before="160" w:line="259" w:lineRule="auto"/>
        <w:ind w:right="139"/>
        <w:jc w:val="both"/>
      </w:pPr>
      <w:r>
        <w:t>t</w:t>
      </w:r>
      <w:r w:rsidR="000E48C5" w:rsidRPr="007F38F8">
        <w:t>utte</w:t>
      </w:r>
      <w:r w:rsidR="000E48C5" w:rsidRPr="007F38F8">
        <w:rPr>
          <w:spacing w:val="-15"/>
        </w:rPr>
        <w:t xml:space="preserve"> </w:t>
      </w:r>
      <w:r w:rsidR="000E48C5" w:rsidRPr="007F38F8">
        <w:t>le</w:t>
      </w:r>
      <w:r w:rsidR="000E48C5" w:rsidRPr="007F38F8">
        <w:rPr>
          <w:spacing w:val="-15"/>
        </w:rPr>
        <w:t xml:space="preserve"> </w:t>
      </w:r>
      <w:r w:rsidR="000E48C5" w:rsidRPr="007F38F8">
        <w:t>richieste</w:t>
      </w:r>
      <w:r w:rsidR="00C56190">
        <w:t xml:space="preserve"> di</w:t>
      </w:r>
      <w:r w:rsidR="000E48C5" w:rsidRPr="007F38F8">
        <w:rPr>
          <w:spacing w:val="-15"/>
        </w:rPr>
        <w:t xml:space="preserve"> </w:t>
      </w:r>
      <w:r w:rsidRPr="007F38F8">
        <w:t>ferie,</w:t>
      </w:r>
      <w:r w:rsidRPr="007F38F8">
        <w:rPr>
          <w:spacing w:val="-13"/>
        </w:rPr>
        <w:t xml:space="preserve"> </w:t>
      </w:r>
      <w:r w:rsidRPr="007F38F8">
        <w:t>malattia,</w:t>
      </w:r>
      <w:r w:rsidRPr="007F38F8">
        <w:rPr>
          <w:spacing w:val="-14"/>
        </w:rPr>
        <w:t xml:space="preserve"> </w:t>
      </w:r>
      <w:r w:rsidRPr="007F38F8">
        <w:t>visite</w:t>
      </w:r>
      <w:r w:rsidRPr="007F38F8">
        <w:rPr>
          <w:spacing w:val="-14"/>
        </w:rPr>
        <w:t xml:space="preserve"> </w:t>
      </w:r>
      <w:r w:rsidRPr="007F38F8">
        <w:t>specialistiche,</w:t>
      </w:r>
      <w:r w:rsidRPr="007F38F8">
        <w:rPr>
          <w:spacing w:val="-13"/>
        </w:rPr>
        <w:t xml:space="preserve"> </w:t>
      </w:r>
      <w:r w:rsidRPr="007F38F8">
        <w:t>permessi</w:t>
      </w:r>
      <w:r w:rsidRPr="007F38F8">
        <w:rPr>
          <w:spacing w:val="-12"/>
        </w:rPr>
        <w:t xml:space="preserve"> </w:t>
      </w:r>
      <w:r w:rsidRPr="007F38F8">
        <w:t>orari</w:t>
      </w:r>
      <w:r w:rsidRPr="007F38F8">
        <w:rPr>
          <w:spacing w:val="-13"/>
        </w:rPr>
        <w:t xml:space="preserve"> </w:t>
      </w:r>
      <w:r w:rsidRPr="007F38F8">
        <w:t>o</w:t>
      </w:r>
      <w:r w:rsidRPr="007F38F8">
        <w:rPr>
          <w:spacing w:val="-11"/>
        </w:rPr>
        <w:t xml:space="preserve"> </w:t>
      </w:r>
      <w:r w:rsidRPr="007F38F8">
        <w:t xml:space="preserve">giornalieri </w:t>
      </w:r>
      <w:r w:rsidR="004E704E">
        <w:t xml:space="preserve"> </w:t>
      </w:r>
      <w:r>
        <w:t xml:space="preserve"> </w:t>
      </w:r>
      <w:r w:rsidR="000E48C5" w:rsidRPr="007F38F8">
        <w:t>dovranno</w:t>
      </w:r>
      <w:r w:rsidR="000E48C5" w:rsidRPr="007F38F8">
        <w:rPr>
          <w:spacing w:val="-15"/>
        </w:rPr>
        <w:t xml:space="preserve"> </w:t>
      </w:r>
      <w:r w:rsidR="000E48C5" w:rsidRPr="007F38F8">
        <w:t>essere</w:t>
      </w:r>
      <w:r w:rsidR="000E48C5" w:rsidRPr="007F38F8">
        <w:rPr>
          <w:spacing w:val="-15"/>
        </w:rPr>
        <w:t xml:space="preserve"> </w:t>
      </w:r>
      <w:r w:rsidR="000E48C5" w:rsidRPr="007F38F8">
        <w:t>presentate</w:t>
      </w:r>
      <w:r w:rsidR="004E704E">
        <w:t xml:space="preserve"> </w:t>
      </w:r>
      <w:r w:rsidR="000E48C5" w:rsidRPr="007F38F8">
        <w:rPr>
          <w:spacing w:val="-15"/>
        </w:rPr>
        <w:t xml:space="preserve"> </w:t>
      </w:r>
      <w:r w:rsidR="000E48C5" w:rsidRPr="007F38F8">
        <w:t>esclusivamente</w:t>
      </w:r>
      <w:r w:rsidR="000E48C5" w:rsidRPr="007F38F8">
        <w:rPr>
          <w:spacing w:val="-15"/>
        </w:rPr>
        <w:t xml:space="preserve"> </w:t>
      </w:r>
      <w:r w:rsidR="004E704E">
        <w:rPr>
          <w:spacing w:val="-15"/>
        </w:rPr>
        <w:t xml:space="preserve">in modalità digitale </w:t>
      </w:r>
      <w:r w:rsidR="000E48C5" w:rsidRPr="007F38F8">
        <w:t>attraverso</w:t>
      </w:r>
      <w:r w:rsidR="000E48C5" w:rsidRPr="007F38F8">
        <w:rPr>
          <w:spacing w:val="-15"/>
        </w:rPr>
        <w:t xml:space="preserve"> </w:t>
      </w:r>
      <w:r w:rsidR="000E48C5" w:rsidRPr="007F38F8">
        <w:t>il</w:t>
      </w:r>
      <w:r w:rsidR="000E48C5" w:rsidRPr="007F38F8">
        <w:rPr>
          <w:spacing w:val="-15"/>
        </w:rPr>
        <w:t xml:space="preserve"> </w:t>
      </w:r>
      <w:r w:rsidR="000E48C5" w:rsidRPr="007F38F8">
        <w:t>portale</w:t>
      </w:r>
      <w:r w:rsidR="000E48C5" w:rsidRPr="007F38F8">
        <w:rPr>
          <w:spacing w:val="-15"/>
        </w:rPr>
        <w:t xml:space="preserve"> </w:t>
      </w:r>
      <w:r w:rsidR="000E48C5" w:rsidRPr="007F38F8">
        <w:t>Argo,</w:t>
      </w:r>
      <w:r w:rsidR="000E48C5" w:rsidRPr="007F38F8">
        <w:rPr>
          <w:spacing w:val="-15"/>
        </w:rPr>
        <w:t xml:space="preserve"> </w:t>
      </w:r>
      <w:r w:rsidR="000E48C5" w:rsidRPr="007F38F8">
        <w:t>sezione</w:t>
      </w:r>
      <w:r w:rsidR="000E48C5" w:rsidRPr="007F38F8">
        <w:rPr>
          <w:spacing w:val="-15"/>
        </w:rPr>
        <w:t xml:space="preserve"> </w:t>
      </w:r>
      <w:r w:rsidR="000E48C5" w:rsidRPr="007F38F8">
        <w:rPr>
          <w:b/>
        </w:rPr>
        <w:t>“Argo Personale”</w:t>
      </w:r>
      <w:r w:rsidR="000E48C5" w:rsidRPr="007F38F8">
        <w:t>, seguendo la seguente procedura:</w:t>
      </w:r>
    </w:p>
    <w:p w14:paraId="2D010EA9" w14:textId="77777777" w:rsidR="000E48C5" w:rsidRPr="007F38F8" w:rsidRDefault="000E48C5" w:rsidP="000E48C5">
      <w:pPr>
        <w:pStyle w:val="Paragrafoelenco"/>
        <w:widowControl w:val="0"/>
        <w:numPr>
          <w:ilvl w:val="0"/>
          <w:numId w:val="14"/>
        </w:numPr>
        <w:tabs>
          <w:tab w:val="left" w:pos="1552"/>
        </w:tabs>
        <w:autoSpaceDE w:val="0"/>
        <w:autoSpaceDN w:val="0"/>
        <w:spacing w:before="1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Accedere</w:t>
      </w:r>
      <w:r w:rsidRPr="007F38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al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portale</w:t>
      </w:r>
      <w:r w:rsidRPr="007F38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b/>
          <w:sz w:val="24"/>
          <w:szCs w:val="24"/>
        </w:rPr>
        <w:t>Argo Personale</w:t>
      </w:r>
      <w:r w:rsidRPr="007F38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con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le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proprie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pacing w:val="-2"/>
          <w:sz w:val="24"/>
          <w:szCs w:val="24"/>
        </w:rPr>
        <w:t>credenziali;</w:t>
      </w:r>
    </w:p>
    <w:p w14:paraId="1C9C30BB" w14:textId="77777777" w:rsidR="000E48C5" w:rsidRPr="007F38F8" w:rsidRDefault="000E48C5" w:rsidP="000E48C5">
      <w:pPr>
        <w:pStyle w:val="Paragrafoelenco"/>
        <w:widowControl w:val="0"/>
        <w:numPr>
          <w:ilvl w:val="0"/>
          <w:numId w:val="14"/>
        </w:numPr>
        <w:tabs>
          <w:tab w:val="left" w:pos="1552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Cliccare</w:t>
      </w:r>
      <w:r w:rsidRPr="007F38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sulla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voce</w:t>
      </w:r>
      <w:r w:rsidRPr="007F38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“</w:t>
      </w:r>
      <w:r w:rsidRPr="007F38F8">
        <w:rPr>
          <w:rFonts w:ascii="Times New Roman" w:hAnsi="Times New Roman" w:cs="Times New Roman"/>
          <w:b/>
          <w:sz w:val="24"/>
          <w:szCs w:val="24"/>
        </w:rPr>
        <w:t>I</w:t>
      </w:r>
      <w:r w:rsidRPr="007F38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b/>
          <w:sz w:val="24"/>
          <w:szCs w:val="24"/>
        </w:rPr>
        <w:t>miei</w:t>
      </w:r>
      <w:r w:rsidRPr="007F38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b/>
          <w:spacing w:val="-2"/>
          <w:sz w:val="24"/>
          <w:szCs w:val="24"/>
        </w:rPr>
        <w:t>dati</w:t>
      </w:r>
      <w:r w:rsidRPr="007F38F8">
        <w:rPr>
          <w:rFonts w:ascii="Times New Roman" w:hAnsi="Times New Roman" w:cs="Times New Roman"/>
          <w:spacing w:val="-2"/>
          <w:sz w:val="24"/>
          <w:szCs w:val="24"/>
        </w:rPr>
        <w:t>”;</w:t>
      </w:r>
    </w:p>
    <w:p w14:paraId="2F06266A" w14:textId="77777777" w:rsidR="000E48C5" w:rsidRPr="007F38F8" w:rsidRDefault="000E48C5" w:rsidP="000E48C5">
      <w:pPr>
        <w:pStyle w:val="Paragrafoelenco"/>
        <w:widowControl w:val="0"/>
        <w:numPr>
          <w:ilvl w:val="0"/>
          <w:numId w:val="14"/>
        </w:numPr>
        <w:tabs>
          <w:tab w:val="left" w:pos="1552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Selezionare</w:t>
      </w:r>
      <w:r w:rsidRPr="007F38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la</w:t>
      </w:r>
      <w:r w:rsidRPr="007F38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voce “</w:t>
      </w:r>
      <w:r w:rsidRPr="007F38F8">
        <w:rPr>
          <w:rFonts w:ascii="Times New Roman" w:hAnsi="Times New Roman" w:cs="Times New Roman"/>
          <w:b/>
          <w:sz w:val="24"/>
          <w:szCs w:val="24"/>
        </w:rPr>
        <w:t>Richiesta</w:t>
      </w:r>
      <w:r w:rsidRPr="007F38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b/>
          <w:spacing w:val="-2"/>
          <w:sz w:val="24"/>
          <w:szCs w:val="24"/>
        </w:rPr>
        <w:t>assenze</w:t>
      </w:r>
      <w:r w:rsidRPr="007F38F8">
        <w:rPr>
          <w:rFonts w:ascii="Times New Roman" w:hAnsi="Times New Roman" w:cs="Times New Roman"/>
          <w:spacing w:val="-2"/>
          <w:sz w:val="24"/>
          <w:szCs w:val="24"/>
        </w:rPr>
        <w:t>”;</w:t>
      </w:r>
    </w:p>
    <w:p w14:paraId="19FC77FE" w14:textId="77777777" w:rsidR="000E48C5" w:rsidRPr="007F38F8" w:rsidRDefault="000E48C5" w:rsidP="000E48C5">
      <w:pPr>
        <w:pStyle w:val="Paragrafoelenco"/>
        <w:widowControl w:val="0"/>
        <w:numPr>
          <w:ilvl w:val="0"/>
          <w:numId w:val="14"/>
        </w:numPr>
        <w:tabs>
          <w:tab w:val="left" w:pos="1552"/>
        </w:tabs>
        <w:autoSpaceDE w:val="0"/>
        <w:autoSpaceDN w:val="0"/>
        <w:spacing w:before="22" w:after="0" w:line="261" w:lineRule="auto"/>
        <w:ind w:right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Cliccare</w:t>
      </w:r>
      <w:r w:rsidRPr="007F38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su</w:t>
      </w:r>
      <w:r w:rsidRPr="007F38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“</w:t>
      </w:r>
      <w:r w:rsidRPr="007F38F8">
        <w:rPr>
          <w:rFonts w:ascii="Times New Roman" w:hAnsi="Times New Roman" w:cs="Times New Roman"/>
          <w:b/>
          <w:sz w:val="24"/>
          <w:szCs w:val="24"/>
        </w:rPr>
        <w:t>Nuova</w:t>
      </w:r>
      <w:r w:rsidRPr="007F38F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b/>
          <w:sz w:val="24"/>
          <w:szCs w:val="24"/>
        </w:rPr>
        <w:t>richiesta</w:t>
      </w:r>
      <w:r w:rsidRPr="007F38F8">
        <w:rPr>
          <w:rFonts w:ascii="Times New Roman" w:hAnsi="Times New Roman" w:cs="Times New Roman"/>
          <w:sz w:val="24"/>
          <w:szCs w:val="24"/>
        </w:rPr>
        <w:t>”</w:t>
      </w:r>
      <w:r w:rsidRPr="007F38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e</w:t>
      </w:r>
      <w:r w:rsidRPr="007F38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compilare</w:t>
      </w:r>
      <w:r w:rsidRPr="007F38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il</w:t>
      </w:r>
      <w:r w:rsidRPr="007F38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modulo</w:t>
      </w:r>
      <w:r w:rsidRPr="007F38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online,</w:t>
      </w:r>
      <w:r w:rsidRPr="007F38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selezionando</w:t>
      </w:r>
      <w:r w:rsidRPr="007F38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la</w:t>
      </w:r>
      <w:r w:rsidRPr="007F38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38F8">
        <w:rPr>
          <w:rFonts w:ascii="Times New Roman" w:hAnsi="Times New Roman" w:cs="Times New Roman"/>
          <w:sz w:val="24"/>
          <w:szCs w:val="24"/>
        </w:rPr>
        <w:t>tipologia di assenza (permesso orario, giorno di ferie, aspettativa, visita specialistica, ecc.).</w:t>
      </w:r>
    </w:p>
    <w:p w14:paraId="059409B1" w14:textId="3A1A6AB9" w:rsidR="000E48C5" w:rsidRPr="007F38F8" w:rsidRDefault="000E48C5" w:rsidP="000E48C5">
      <w:pPr>
        <w:tabs>
          <w:tab w:val="left" w:pos="1552"/>
        </w:tabs>
        <w:spacing w:line="261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7F38F8">
        <w:rPr>
          <w:rFonts w:ascii="Times New Roman" w:hAnsi="Times New Roman" w:cs="Times New Roman"/>
          <w:b/>
          <w:sz w:val="24"/>
          <w:szCs w:val="24"/>
        </w:rPr>
        <w:t>Le stesse funzioni possono essere utilizzate dal proprio te</w:t>
      </w:r>
      <w:r w:rsidR="00D03CBF">
        <w:rPr>
          <w:rFonts w:ascii="Times New Roman" w:hAnsi="Times New Roman" w:cs="Times New Roman"/>
          <w:b/>
          <w:sz w:val="24"/>
          <w:szCs w:val="24"/>
        </w:rPr>
        <w:t>lefono cellulare tramite l’APP A</w:t>
      </w:r>
      <w:r w:rsidRPr="007F38F8">
        <w:rPr>
          <w:rFonts w:ascii="Times New Roman" w:hAnsi="Times New Roman" w:cs="Times New Roman"/>
          <w:b/>
          <w:sz w:val="24"/>
          <w:szCs w:val="24"/>
        </w:rPr>
        <w:t xml:space="preserve">rgo </w:t>
      </w:r>
      <w:r w:rsidR="00E1161A" w:rsidRPr="007F38F8">
        <w:rPr>
          <w:rFonts w:ascii="Times New Roman" w:hAnsi="Times New Roman" w:cs="Times New Roman"/>
          <w:b/>
          <w:sz w:val="24"/>
          <w:szCs w:val="24"/>
        </w:rPr>
        <w:t>U</w:t>
      </w:r>
      <w:r w:rsidRPr="007F38F8">
        <w:rPr>
          <w:rFonts w:ascii="Times New Roman" w:hAnsi="Times New Roman" w:cs="Times New Roman"/>
          <w:b/>
          <w:sz w:val="24"/>
          <w:szCs w:val="24"/>
        </w:rPr>
        <w:t>nica scaricabile tramite</w:t>
      </w:r>
      <w:r w:rsidR="00D03CBF">
        <w:rPr>
          <w:rFonts w:ascii="Times New Roman" w:hAnsi="Times New Roman" w:cs="Times New Roman"/>
          <w:b/>
          <w:sz w:val="24"/>
          <w:szCs w:val="24"/>
        </w:rPr>
        <w:t xml:space="preserve"> App Store per Iphone e Google Play per A</w:t>
      </w:r>
      <w:r w:rsidRPr="007F38F8">
        <w:rPr>
          <w:rFonts w:ascii="Times New Roman" w:hAnsi="Times New Roman" w:cs="Times New Roman"/>
          <w:b/>
          <w:sz w:val="24"/>
          <w:szCs w:val="24"/>
        </w:rPr>
        <w:t>ndroid</w:t>
      </w:r>
    </w:p>
    <w:p w14:paraId="45D70B86" w14:textId="77777777" w:rsidR="00C92CE7" w:rsidRDefault="00C92CE7" w:rsidP="000E48C5">
      <w:pPr>
        <w:pStyle w:val="Corpotesto"/>
        <w:spacing w:line="259" w:lineRule="auto"/>
        <w:ind w:left="141" w:right="139"/>
        <w:jc w:val="both"/>
      </w:pPr>
    </w:p>
    <w:p w14:paraId="65E1F622" w14:textId="77777777" w:rsidR="00C92CE7" w:rsidRDefault="00C92CE7" w:rsidP="000E48C5">
      <w:pPr>
        <w:pStyle w:val="Corpotesto"/>
        <w:spacing w:line="259" w:lineRule="auto"/>
        <w:ind w:left="141" w:right="139"/>
        <w:jc w:val="both"/>
      </w:pPr>
    </w:p>
    <w:p w14:paraId="293AEAAA" w14:textId="7DE8B7B3" w:rsidR="000D1C44" w:rsidRPr="007F38F8" w:rsidRDefault="00C92CE7" w:rsidP="000E48C5">
      <w:pPr>
        <w:pStyle w:val="Corpotesto"/>
        <w:spacing w:line="259" w:lineRule="auto"/>
        <w:ind w:left="141" w:right="139"/>
        <w:jc w:val="both"/>
      </w:pPr>
      <w:r>
        <w:t xml:space="preserve">Si specifica </w:t>
      </w:r>
      <w:r w:rsidR="000E48C5" w:rsidRPr="007F38F8">
        <w:t xml:space="preserve">inoltre che, per motivi organizzativi, il personale è tenuto ad avvisare tempestivamente, entro le 07.45, la segreteria scolastica in forma telefonica, in caso di assenza improvvisa. </w:t>
      </w:r>
    </w:p>
    <w:p w14:paraId="7D40D15A" w14:textId="77777777" w:rsidR="009776C4" w:rsidRPr="007F38F8" w:rsidRDefault="009776C4" w:rsidP="00216FDC">
      <w:pPr>
        <w:pStyle w:val="Corpotesto"/>
        <w:spacing w:before="159" w:line="259" w:lineRule="auto"/>
        <w:ind w:right="150"/>
        <w:jc w:val="both"/>
      </w:pPr>
    </w:p>
    <w:p w14:paraId="39615D52" w14:textId="39E3804E" w:rsidR="000E48C5" w:rsidRPr="007F38F8" w:rsidRDefault="0059199C" w:rsidP="000E48C5">
      <w:pPr>
        <w:pStyle w:val="Corpotesto"/>
        <w:spacing w:before="159" w:line="259" w:lineRule="auto"/>
        <w:ind w:left="141" w:right="150"/>
        <w:jc w:val="both"/>
      </w:pPr>
      <w:r>
        <w:t xml:space="preserve">Si ringrazia </w:t>
      </w:r>
      <w:r w:rsidR="000E48C5" w:rsidRPr="007F38F8">
        <w:t>tutto il personale</w:t>
      </w:r>
      <w:r>
        <w:t xml:space="preserve"> scolastico </w:t>
      </w:r>
      <w:r w:rsidR="000E48C5" w:rsidRPr="007F38F8">
        <w:t xml:space="preserve"> per la consueta disponibilità </w:t>
      </w:r>
      <w:r w:rsidR="00E11590">
        <w:t>dimostrata.</w:t>
      </w:r>
    </w:p>
    <w:p w14:paraId="35589C52" w14:textId="20FD5ECF" w:rsidR="00E11590" w:rsidRPr="007F38F8" w:rsidRDefault="000E48C5" w:rsidP="00E11590">
      <w:pPr>
        <w:pStyle w:val="Corpotesto"/>
        <w:spacing w:before="160" w:line="259" w:lineRule="auto"/>
        <w:ind w:left="141" w:right="147"/>
        <w:jc w:val="both"/>
      </w:pPr>
      <w:r w:rsidRPr="007F38F8">
        <w:t>Per qualsiasi dubbio o necessità di chia</w:t>
      </w:r>
      <w:r w:rsidR="00E11590">
        <w:t>rimento, è possibile rivolgersi presso la vicedirigenza</w:t>
      </w:r>
    </w:p>
    <w:p w14:paraId="01DB5F6C" w14:textId="77777777" w:rsidR="000E48C5" w:rsidRPr="007F38F8" w:rsidRDefault="000E48C5" w:rsidP="000E48C5">
      <w:pPr>
        <w:pStyle w:val="Corpotesto"/>
      </w:pPr>
    </w:p>
    <w:p w14:paraId="26B0A681" w14:textId="77777777" w:rsidR="00853565" w:rsidRPr="007F38F8" w:rsidRDefault="00853565" w:rsidP="0085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CC08F" w14:textId="77777777" w:rsidR="006B13A3" w:rsidRPr="007F38F8" w:rsidRDefault="006B13A3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48A0DB" w14:textId="77777777" w:rsidR="00853565" w:rsidRPr="007F38F8" w:rsidRDefault="00853565" w:rsidP="008535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414FA1E3" w14:textId="77777777" w:rsidR="00853565" w:rsidRPr="007F38F8" w:rsidRDefault="00853565" w:rsidP="008535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8F8">
        <w:rPr>
          <w:rFonts w:ascii="Times New Roman" w:hAnsi="Times New Roman" w:cs="Times New Roman"/>
          <w:sz w:val="24"/>
          <w:szCs w:val="24"/>
        </w:rPr>
        <w:t>Prof.ssa Emma Marchitto</w:t>
      </w:r>
    </w:p>
    <w:p w14:paraId="7ED1DFED" w14:textId="77777777" w:rsidR="006B13A3" w:rsidRPr="007F38F8" w:rsidRDefault="006B13A3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8C2EA" w14:textId="77777777" w:rsidR="006B13A3" w:rsidRDefault="006B13A3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D25CA" w14:textId="77777777" w:rsidR="006B13A3" w:rsidRDefault="006B13A3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6E9C6B" w14:textId="77777777" w:rsidR="006B13A3" w:rsidRDefault="006B13A3" w:rsidP="00853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3A3" w:rsidSect="0012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10AD" w14:textId="77777777" w:rsidR="00C60B46" w:rsidRDefault="00C60B46" w:rsidP="002D7D6C">
      <w:pPr>
        <w:spacing w:after="0" w:line="240" w:lineRule="auto"/>
      </w:pPr>
      <w:r>
        <w:separator/>
      </w:r>
    </w:p>
  </w:endnote>
  <w:endnote w:type="continuationSeparator" w:id="0">
    <w:p w14:paraId="50318514" w14:textId="77777777" w:rsidR="00C60B46" w:rsidRDefault="00C60B4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9BF71" w14:textId="77777777" w:rsidR="00C60B46" w:rsidRDefault="00C60B46" w:rsidP="002D7D6C">
      <w:pPr>
        <w:spacing w:after="0" w:line="240" w:lineRule="auto"/>
      </w:pPr>
      <w:r>
        <w:separator/>
      </w:r>
    </w:p>
  </w:footnote>
  <w:footnote w:type="continuationSeparator" w:id="0">
    <w:p w14:paraId="165E33D1" w14:textId="77777777" w:rsidR="00C60B46" w:rsidRDefault="00C60B46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4608"/>
    <w:multiLevelType w:val="hybridMultilevel"/>
    <w:tmpl w:val="A43E65F6"/>
    <w:lvl w:ilvl="0" w:tplc="2344458C">
      <w:start w:val="1"/>
      <w:numFmt w:val="decimal"/>
      <w:lvlText w:val="%1."/>
      <w:lvlJc w:val="left"/>
      <w:pPr>
        <w:ind w:left="1552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08432A">
      <w:numFmt w:val="bullet"/>
      <w:lvlText w:val="•"/>
      <w:lvlJc w:val="left"/>
      <w:pPr>
        <w:ind w:left="155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0627E5C">
      <w:numFmt w:val="bullet"/>
      <w:lvlText w:val="•"/>
      <w:lvlJc w:val="left"/>
      <w:pPr>
        <w:ind w:left="3232" w:hanging="706"/>
      </w:pPr>
      <w:rPr>
        <w:rFonts w:hint="default"/>
        <w:lang w:val="it-IT" w:eastAsia="en-US" w:bidi="ar-SA"/>
      </w:rPr>
    </w:lvl>
    <w:lvl w:ilvl="3" w:tplc="04A8F4A8">
      <w:numFmt w:val="bullet"/>
      <w:lvlText w:val="•"/>
      <w:lvlJc w:val="left"/>
      <w:pPr>
        <w:ind w:left="4068" w:hanging="706"/>
      </w:pPr>
      <w:rPr>
        <w:rFonts w:hint="default"/>
        <w:lang w:val="it-IT" w:eastAsia="en-US" w:bidi="ar-SA"/>
      </w:rPr>
    </w:lvl>
    <w:lvl w:ilvl="4" w:tplc="880CCE4E">
      <w:numFmt w:val="bullet"/>
      <w:lvlText w:val="•"/>
      <w:lvlJc w:val="left"/>
      <w:pPr>
        <w:ind w:left="4904" w:hanging="706"/>
      </w:pPr>
      <w:rPr>
        <w:rFonts w:hint="default"/>
        <w:lang w:val="it-IT" w:eastAsia="en-US" w:bidi="ar-SA"/>
      </w:rPr>
    </w:lvl>
    <w:lvl w:ilvl="5" w:tplc="0D9A082E">
      <w:numFmt w:val="bullet"/>
      <w:lvlText w:val="•"/>
      <w:lvlJc w:val="left"/>
      <w:pPr>
        <w:ind w:left="5741" w:hanging="706"/>
      </w:pPr>
      <w:rPr>
        <w:rFonts w:hint="default"/>
        <w:lang w:val="it-IT" w:eastAsia="en-US" w:bidi="ar-SA"/>
      </w:rPr>
    </w:lvl>
    <w:lvl w:ilvl="6" w:tplc="1688B748">
      <w:numFmt w:val="bullet"/>
      <w:lvlText w:val="•"/>
      <w:lvlJc w:val="left"/>
      <w:pPr>
        <w:ind w:left="6577" w:hanging="706"/>
      </w:pPr>
      <w:rPr>
        <w:rFonts w:hint="default"/>
        <w:lang w:val="it-IT" w:eastAsia="en-US" w:bidi="ar-SA"/>
      </w:rPr>
    </w:lvl>
    <w:lvl w:ilvl="7" w:tplc="E032A34A">
      <w:numFmt w:val="bullet"/>
      <w:lvlText w:val="•"/>
      <w:lvlJc w:val="left"/>
      <w:pPr>
        <w:ind w:left="7413" w:hanging="706"/>
      </w:pPr>
      <w:rPr>
        <w:rFonts w:hint="default"/>
        <w:lang w:val="it-IT" w:eastAsia="en-US" w:bidi="ar-SA"/>
      </w:rPr>
    </w:lvl>
    <w:lvl w:ilvl="8" w:tplc="DD0A76AE">
      <w:numFmt w:val="bullet"/>
      <w:lvlText w:val="•"/>
      <w:lvlJc w:val="left"/>
      <w:pPr>
        <w:ind w:left="8249" w:hanging="706"/>
      </w:pPr>
      <w:rPr>
        <w:rFonts w:hint="default"/>
        <w:lang w:val="it-IT" w:eastAsia="en-US" w:bidi="ar-SA"/>
      </w:rPr>
    </w:lvl>
  </w:abstractNum>
  <w:abstractNum w:abstractNumId="4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54D76"/>
    <w:rsid w:val="000C5C1B"/>
    <w:rsid w:val="000D1C44"/>
    <w:rsid w:val="000E48C5"/>
    <w:rsid w:val="000F202C"/>
    <w:rsid w:val="0010607E"/>
    <w:rsid w:val="0012244A"/>
    <w:rsid w:val="00141553"/>
    <w:rsid w:val="001623E5"/>
    <w:rsid w:val="001624EC"/>
    <w:rsid w:val="00167440"/>
    <w:rsid w:val="0017038E"/>
    <w:rsid w:val="001721B1"/>
    <w:rsid w:val="001976C3"/>
    <w:rsid w:val="001A5CC9"/>
    <w:rsid w:val="001B4969"/>
    <w:rsid w:val="001D1F8E"/>
    <w:rsid w:val="00200F7C"/>
    <w:rsid w:val="002028D4"/>
    <w:rsid w:val="00212BFF"/>
    <w:rsid w:val="00216FDC"/>
    <w:rsid w:val="00217067"/>
    <w:rsid w:val="00235197"/>
    <w:rsid w:val="0024320D"/>
    <w:rsid w:val="00245486"/>
    <w:rsid w:val="00246487"/>
    <w:rsid w:val="002A750F"/>
    <w:rsid w:val="002C7E8F"/>
    <w:rsid w:val="002D7D6C"/>
    <w:rsid w:val="002F0F9E"/>
    <w:rsid w:val="002F4EDD"/>
    <w:rsid w:val="002F7611"/>
    <w:rsid w:val="00305C2B"/>
    <w:rsid w:val="00341054"/>
    <w:rsid w:val="00350937"/>
    <w:rsid w:val="00362E03"/>
    <w:rsid w:val="00370A8C"/>
    <w:rsid w:val="00385C89"/>
    <w:rsid w:val="00387F94"/>
    <w:rsid w:val="003B1101"/>
    <w:rsid w:val="003C35EF"/>
    <w:rsid w:val="003D233A"/>
    <w:rsid w:val="00412EA7"/>
    <w:rsid w:val="00456BF0"/>
    <w:rsid w:val="004A42DC"/>
    <w:rsid w:val="004A68D9"/>
    <w:rsid w:val="004C1D98"/>
    <w:rsid w:val="004E4257"/>
    <w:rsid w:val="004E704E"/>
    <w:rsid w:val="0050708C"/>
    <w:rsid w:val="00585886"/>
    <w:rsid w:val="00586FB5"/>
    <w:rsid w:val="005904D9"/>
    <w:rsid w:val="0059199C"/>
    <w:rsid w:val="0059623A"/>
    <w:rsid w:val="005A62AE"/>
    <w:rsid w:val="005D0652"/>
    <w:rsid w:val="00620A46"/>
    <w:rsid w:val="00623EB9"/>
    <w:rsid w:val="0063516F"/>
    <w:rsid w:val="00662CA5"/>
    <w:rsid w:val="00667755"/>
    <w:rsid w:val="006776C1"/>
    <w:rsid w:val="006B13A3"/>
    <w:rsid w:val="006C7A57"/>
    <w:rsid w:val="00701810"/>
    <w:rsid w:val="007176A3"/>
    <w:rsid w:val="0079750E"/>
    <w:rsid w:val="007A1C2E"/>
    <w:rsid w:val="007E6520"/>
    <w:rsid w:val="007F38F8"/>
    <w:rsid w:val="008023BD"/>
    <w:rsid w:val="00853565"/>
    <w:rsid w:val="008A7B04"/>
    <w:rsid w:val="008C75AE"/>
    <w:rsid w:val="00901EAD"/>
    <w:rsid w:val="00915084"/>
    <w:rsid w:val="00917AE6"/>
    <w:rsid w:val="00927339"/>
    <w:rsid w:val="009521CC"/>
    <w:rsid w:val="009776C4"/>
    <w:rsid w:val="009801BA"/>
    <w:rsid w:val="009844A3"/>
    <w:rsid w:val="009B5413"/>
    <w:rsid w:val="009E7DD2"/>
    <w:rsid w:val="00A2089D"/>
    <w:rsid w:val="00A85EA3"/>
    <w:rsid w:val="00AA0B98"/>
    <w:rsid w:val="00AD01C1"/>
    <w:rsid w:val="00AE1929"/>
    <w:rsid w:val="00AF39D5"/>
    <w:rsid w:val="00AF3B5E"/>
    <w:rsid w:val="00B1551D"/>
    <w:rsid w:val="00B26E07"/>
    <w:rsid w:val="00B33270"/>
    <w:rsid w:val="00B60FDB"/>
    <w:rsid w:val="00B62992"/>
    <w:rsid w:val="00B86BA7"/>
    <w:rsid w:val="00BB13D8"/>
    <w:rsid w:val="00BD0297"/>
    <w:rsid w:val="00BF1EC8"/>
    <w:rsid w:val="00BF65B8"/>
    <w:rsid w:val="00C56190"/>
    <w:rsid w:val="00C60B46"/>
    <w:rsid w:val="00C74034"/>
    <w:rsid w:val="00C92CE7"/>
    <w:rsid w:val="00CC3F4F"/>
    <w:rsid w:val="00CD12E5"/>
    <w:rsid w:val="00CE7649"/>
    <w:rsid w:val="00D03CBF"/>
    <w:rsid w:val="00D0572D"/>
    <w:rsid w:val="00D07A0B"/>
    <w:rsid w:val="00D47D57"/>
    <w:rsid w:val="00D50670"/>
    <w:rsid w:val="00D5107E"/>
    <w:rsid w:val="00D515AA"/>
    <w:rsid w:val="00D54442"/>
    <w:rsid w:val="00DA14A7"/>
    <w:rsid w:val="00DA173A"/>
    <w:rsid w:val="00DA428C"/>
    <w:rsid w:val="00DC17F9"/>
    <w:rsid w:val="00DC5403"/>
    <w:rsid w:val="00DF01FF"/>
    <w:rsid w:val="00E11590"/>
    <w:rsid w:val="00E1161A"/>
    <w:rsid w:val="00E7456A"/>
    <w:rsid w:val="00E76F80"/>
    <w:rsid w:val="00E93207"/>
    <w:rsid w:val="00EA786D"/>
    <w:rsid w:val="00ED215E"/>
    <w:rsid w:val="00EE339C"/>
    <w:rsid w:val="00F564D9"/>
    <w:rsid w:val="00F83C5B"/>
    <w:rsid w:val="00FB1E19"/>
    <w:rsid w:val="00FC62A2"/>
    <w:rsid w:val="00FD198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1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551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551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3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85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85886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564D9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E4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48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hyperlink" Target="mailto:ceis01100n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ceis011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2025-09-05T13:49:00Z</cp:lastPrinted>
  <dcterms:created xsi:type="dcterms:W3CDTF">2025-09-05T13:55:00Z</dcterms:created>
  <dcterms:modified xsi:type="dcterms:W3CDTF">2025-09-05T13:55:00Z</dcterms:modified>
</cp:coreProperties>
</file>