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D81503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D81503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D81503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21DDACE1" w:rsidR="001976C3" w:rsidRPr="00C511C6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DA1EB8">
        <w:rPr>
          <w:rFonts w:ascii="Times New Roman" w:eastAsia="Century" w:hAnsi="Times New Roman" w:cs="Times New Roman"/>
          <w:sz w:val="24"/>
          <w:szCs w:val="24"/>
        </w:rPr>
        <w:t>N.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9228AF">
        <w:rPr>
          <w:rFonts w:ascii="Times New Roman" w:eastAsia="Century" w:hAnsi="Times New Roman" w:cs="Times New Roman"/>
          <w:sz w:val="24"/>
          <w:szCs w:val="24"/>
        </w:rPr>
        <w:t>19686/VII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  </w:t>
      </w:r>
      <w:r w:rsidR="00AA0B98"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 w:rsidRPr="00C511C6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9228AF">
        <w:rPr>
          <w:rFonts w:ascii="Times New Roman" w:eastAsia="Century" w:hAnsi="Times New Roman" w:cs="Times New Roman"/>
          <w:sz w:val="24"/>
          <w:szCs w:val="24"/>
        </w:rPr>
        <w:t>17/12/2025</w:t>
      </w:r>
    </w:p>
    <w:p w14:paraId="01350F8B" w14:textId="774086A0" w:rsidR="00DA1EB8" w:rsidRPr="00DA1EB8" w:rsidRDefault="002F4EDD" w:rsidP="00DA1EB8">
      <w:pPr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11C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DA1EB8"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in periodo di formazione e prova a. s. 202</w:t>
      </w:r>
      <w:r w:rsidR="00064363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DA1EB8"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/202</w:t>
      </w:r>
      <w:r w:rsidR="00064363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DA1EB8"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2F04081F" w14:textId="77777777" w:rsidR="00064363" w:rsidRDefault="00064363" w:rsidP="0006436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Capasso Maria Teresa</w:t>
      </w:r>
    </w:p>
    <w:p w14:paraId="56DE738F" w14:textId="6FC5737F" w:rsidR="00064363" w:rsidRDefault="00064363" w:rsidP="0006436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 Mauro Zaira</w:t>
      </w:r>
    </w:p>
    <w:p w14:paraId="6BA201A3" w14:textId="334AC7C4" w:rsidR="00DA1EB8" w:rsidRDefault="00064363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Scaldarella Laura</w:t>
      </w:r>
    </w:p>
    <w:p w14:paraId="058113A4" w14:textId="441CD334" w:rsidR="00064363" w:rsidRDefault="00064363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Tellez Yenlis</w:t>
      </w:r>
    </w:p>
    <w:p w14:paraId="0AB8BB7E" w14:textId="77777777" w:rsidR="00064363" w:rsidRPr="00DA1EB8" w:rsidRDefault="00064363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18E4B42" w14:textId="77777777" w:rsidR="00DA1EB8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Tutor:</w:t>
      </w:r>
    </w:p>
    <w:p w14:paraId="78EF6F99" w14:textId="38BE555E" w:rsidR="00064363" w:rsidRPr="00064363" w:rsidRDefault="00064363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Mezzacapo Genoveffa</w:t>
      </w:r>
    </w:p>
    <w:p w14:paraId="7056CF33" w14:textId="564E26AF" w:rsidR="00064363" w:rsidRPr="00064363" w:rsidRDefault="00064363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Pisciotta Margherita</w:t>
      </w:r>
    </w:p>
    <w:p w14:paraId="13AFFB03" w14:textId="5C8E441C" w:rsidR="00064363" w:rsidRPr="00064363" w:rsidRDefault="00064363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Tartaglione Giovanna</w:t>
      </w:r>
    </w:p>
    <w:p w14:paraId="6C40B2F8" w14:textId="18486D64" w:rsidR="00064363" w:rsidRPr="00064363" w:rsidRDefault="00064363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Santillo Teresa</w:t>
      </w:r>
    </w:p>
    <w:p w14:paraId="0745B549" w14:textId="77777777" w:rsidR="00064363" w:rsidRPr="00DA1EB8" w:rsidRDefault="00064363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9FFBA0" w14:textId="77777777" w:rsidR="00DA1EB8" w:rsidRPr="00DA1EB8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Alla F. S. Area 2  prof.ssa Conte Carmina</w:t>
      </w:r>
    </w:p>
    <w:p w14:paraId="67850EA7" w14:textId="77777777" w:rsidR="00DA1EB8" w:rsidRPr="00DA1EB8" w:rsidRDefault="00DA1EB8" w:rsidP="00DA1EB8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                                                                                 </w:t>
      </w:r>
    </w:p>
    <w:p w14:paraId="768FFB4D" w14:textId="77777777" w:rsidR="00DA1EB8" w:rsidRPr="00DA1EB8" w:rsidRDefault="00DA1EB8" w:rsidP="00DA1EB8">
      <w:pPr>
        <w:spacing w:after="160"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Alla DSGA</w:t>
      </w:r>
    </w:p>
    <w:p w14:paraId="0CA8A2A0" w14:textId="77777777" w:rsidR="00DA1EB8" w:rsidRPr="00DA1EB8" w:rsidRDefault="00DA1EB8" w:rsidP="00DA1EB8">
      <w:pPr>
        <w:spacing w:after="160" w:line="256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 sito web della Scuola</w:t>
      </w:r>
    </w:p>
    <w:p w14:paraId="62E4FA21" w14:textId="3C738C19" w:rsidR="00775B7E" w:rsidRDefault="00775B7E" w:rsidP="00DA1EB8">
      <w:pPr>
        <w:spacing w:after="0" w:line="240" w:lineRule="auto"/>
        <w:ind w:firstLine="709"/>
        <w:jc w:val="right"/>
        <w:rPr>
          <w:rFonts w:ascii="Times New Roman" w:eastAsia="Century" w:hAnsi="Times New Roman" w:cs="Times New Roman"/>
          <w:sz w:val="24"/>
          <w:szCs w:val="24"/>
        </w:rPr>
      </w:pPr>
    </w:p>
    <w:p w14:paraId="43FF874F" w14:textId="77777777" w:rsidR="00064363" w:rsidRPr="00C511C6" w:rsidRDefault="00064363" w:rsidP="00DA1EB8">
      <w:pPr>
        <w:spacing w:after="0" w:line="240" w:lineRule="auto"/>
        <w:ind w:firstLine="709"/>
        <w:jc w:val="right"/>
        <w:rPr>
          <w:rFonts w:ascii="Times New Roman" w:eastAsia="Century" w:hAnsi="Times New Roman" w:cs="Times New Roman"/>
          <w:sz w:val="24"/>
          <w:szCs w:val="24"/>
        </w:rPr>
      </w:pPr>
    </w:p>
    <w:p w14:paraId="3D1A0573" w14:textId="0F590004" w:rsidR="00C511C6" w:rsidRDefault="00775B7E" w:rsidP="00C511C6">
      <w:pPr>
        <w:jc w:val="center"/>
        <w:rPr>
          <w:rFonts w:ascii="Times New Roman" w:eastAsia="Century" w:hAnsi="Times New Roman" w:cs="Times New Roman"/>
          <w:sz w:val="24"/>
          <w:szCs w:val="24"/>
        </w:rPr>
      </w:pPr>
      <w:r w:rsidRPr="00C511C6">
        <w:rPr>
          <w:rFonts w:ascii="Times New Roman" w:eastAsia="Century" w:hAnsi="Times New Roman" w:cs="Times New Roman"/>
          <w:sz w:val="24"/>
          <w:szCs w:val="24"/>
        </w:rPr>
        <w:t>COMUNICAZIONE N.</w:t>
      </w:r>
      <w:r w:rsidR="004746AF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9228AF">
        <w:rPr>
          <w:rFonts w:ascii="Times New Roman" w:eastAsia="Century" w:hAnsi="Times New Roman" w:cs="Times New Roman"/>
          <w:sz w:val="24"/>
          <w:szCs w:val="24"/>
        </w:rPr>
        <w:t>111</w:t>
      </w:r>
    </w:p>
    <w:p w14:paraId="0FEE7AC3" w14:textId="77777777" w:rsidR="00324552" w:rsidRPr="00C511C6" w:rsidRDefault="00324552" w:rsidP="00C511C6">
      <w:pPr>
        <w:jc w:val="center"/>
        <w:rPr>
          <w:rFonts w:ascii="Times New Roman" w:eastAsia="Century" w:hAnsi="Times New Roman" w:cs="Times New Roman"/>
          <w:sz w:val="24"/>
          <w:szCs w:val="24"/>
        </w:rPr>
      </w:pPr>
    </w:p>
    <w:p w14:paraId="6A803BA0" w14:textId="77777777" w:rsidR="00064363" w:rsidRDefault="00775B7E" w:rsidP="00775B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511C6">
        <w:rPr>
          <w:rFonts w:ascii="Times New Roman" w:hAnsi="Times New Roman" w:cs="Times New Roman"/>
          <w:b/>
          <w:bCs/>
          <w:sz w:val="24"/>
          <w:szCs w:val="24"/>
        </w:rPr>
        <w:t>Oggetto</w:t>
      </w:r>
      <w:r w:rsidRPr="0006436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64363" w:rsidRPr="00064363">
        <w:rPr>
          <w:rFonts w:ascii="Times New Roman" w:hAnsi="Times New Roman" w:cs="Times New Roman"/>
          <w:b/>
          <w:bCs/>
          <w:sz w:val="24"/>
          <w:szCs w:val="24"/>
        </w:rPr>
        <w:t xml:space="preserve">Periodo di formazione e prova per i docenti neoassunti e per i docenti che hanno </w:t>
      </w:r>
    </w:p>
    <w:p w14:paraId="14B1C53E" w14:textId="1B789D50" w:rsidR="00775B7E" w:rsidRPr="00064363" w:rsidRDefault="00064363" w:rsidP="00775B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Pr="00064363">
        <w:rPr>
          <w:rFonts w:ascii="Times New Roman" w:hAnsi="Times New Roman" w:cs="Times New Roman"/>
          <w:b/>
          <w:bCs/>
          <w:sz w:val="24"/>
          <w:szCs w:val="24"/>
        </w:rPr>
        <w:t>ottenuto il passaggio di ruolo. Attività formative per l’anno scolastico 2025-2026.</w:t>
      </w:r>
    </w:p>
    <w:p w14:paraId="7EE44155" w14:textId="77777777" w:rsidR="00775B7E" w:rsidRPr="00064363" w:rsidRDefault="00775B7E" w:rsidP="00775B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EB1344" w14:textId="5CBB1734" w:rsidR="00BD0657" w:rsidRDefault="00BD0657" w:rsidP="00BD065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Unitamente</w:t>
      </w:r>
      <w:r w:rsidR="00775B7E" w:rsidRPr="00C511C6">
        <w:rPr>
          <w:rFonts w:ascii="Times New Roman" w:hAnsi="Times New Roman" w:cs="Times New Roman"/>
          <w:sz w:val="24"/>
          <w:szCs w:val="24"/>
        </w:rPr>
        <w:t xml:space="preserve"> alla presente si trasmette a quanti in intestazione la </w:t>
      </w:r>
      <w:r w:rsidR="00C82A70">
        <w:rPr>
          <w:rFonts w:ascii="Times New Roman" w:hAnsi="Times New Roman" w:cs="Times New Roman"/>
          <w:sz w:val="24"/>
          <w:szCs w:val="24"/>
        </w:rPr>
        <w:t>N</w:t>
      </w:r>
      <w:r w:rsidR="00775B7E" w:rsidRPr="00C511C6">
        <w:rPr>
          <w:rFonts w:ascii="Times New Roman" w:hAnsi="Times New Roman" w:cs="Times New Roman"/>
          <w:sz w:val="24"/>
          <w:szCs w:val="24"/>
        </w:rPr>
        <w:t xml:space="preserve">ota </w:t>
      </w:r>
      <w:r w:rsidR="00C82A70">
        <w:rPr>
          <w:rFonts w:ascii="Times New Roman" w:hAnsi="Times New Roman" w:cs="Times New Roman"/>
          <w:sz w:val="24"/>
          <w:szCs w:val="24"/>
        </w:rPr>
        <w:t>M</w:t>
      </w:r>
      <w:r w:rsidR="00064363">
        <w:rPr>
          <w:rFonts w:ascii="Times New Roman" w:hAnsi="Times New Roman" w:cs="Times New Roman"/>
          <w:sz w:val="24"/>
          <w:szCs w:val="24"/>
        </w:rPr>
        <w:t xml:space="preserve">inisteriale </w:t>
      </w:r>
      <w:r w:rsidR="00775B7E" w:rsidRPr="00C511C6">
        <w:rPr>
          <w:rFonts w:ascii="Times New Roman" w:hAnsi="Times New Roman" w:cs="Times New Roman"/>
          <w:sz w:val="24"/>
          <w:szCs w:val="24"/>
        </w:rPr>
        <w:t xml:space="preserve">prot. n. </w:t>
      </w:r>
      <w:r w:rsidR="00064363">
        <w:rPr>
          <w:rFonts w:ascii="Times New Roman" w:hAnsi="Times New Roman" w:cs="Times New Roman"/>
          <w:sz w:val="24"/>
          <w:szCs w:val="24"/>
        </w:rPr>
        <w:t>95371</w:t>
      </w:r>
      <w:r w:rsidR="00DA1EB8">
        <w:rPr>
          <w:rFonts w:ascii="Times New Roman" w:hAnsi="Times New Roman" w:cs="Times New Roman"/>
          <w:sz w:val="24"/>
          <w:szCs w:val="24"/>
        </w:rPr>
        <w:t xml:space="preserve"> </w:t>
      </w:r>
      <w:r w:rsidR="00775B7E" w:rsidRPr="00C511C6">
        <w:rPr>
          <w:rFonts w:ascii="Times New Roman" w:hAnsi="Times New Roman" w:cs="Times New Roman"/>
          <w:sz w:val="24"/>
          <w:szCs w:val="24"/>
        </w:rPr>
        <w:t xml:space="preserve">del </w:t>
      </w:r>
      <w:r w:rsidR="00064363">
        <w:rPr>
          <w:rFonts w:ascii="Times New Roman" w:hAnsi="Times New Roman" w:cs="Times New Roman"/>
          <w:sz w:val="24"/>
          <w:szCs w:val="24"/>
        </w:rPr>
        <w:t>11</w:t>
      </w:r>
      <w:r w:rsidR="00C511C6" w:rsidRPr="00C511C6">
        <w:rPr>
          <w:rFonts w:ascii="Times New Roman" w:hAnsi="Times New Roman" w:cs="Times New Roman"/>
          <w:sz w:val="24"/>
          <w:szCs w:val="24"/>
        </w:rPr>
        <w:t>/1</w:t>
      </w:r>
      <w:r w:rsidR="00DA1EB8">
        <w:rPr>
          <w:rFonts w:ascii="Times New Roman" w:hAnsi="Times New Roman" w:cs="Times New Roman"/>
          <w:sz w:val="24"/>
          <w:szCs w:val="24"/>
        </w:rPr>
        <w:t>2</w:t>
      </w:r>
      <w:r w:rsidR="00C511C6" w:rsidRPr="00C511C6">
        <w:rPr>
          <w:rFonts w:ascii="Times New Roman" w:hAnsi="Times New Roman" w:cs="Times New Roman"/>
          <w:sz w:val="24"/>
          <w:szCs w:val="24"/>
        </w:rPr>
        <w:t>/202</w:t>
      </w:r>
      <w:r w:rsidR="00064363">
        <w:rPr>
          <w:rFonts w:ascii="Times New Roman" w:hAnsi="Times New Roman" w:cs="Times New Roman"/>
          <w:sz w:val="24"/>
          <w:szCs w:val="24"/>
        </w:rPr>
        <w:t>5</w:t>
      </w:r>
      <w:r w:rsidR="00C511C6" w:rsidRPr="00C511C6">
        <w:rPr>
          <w:rFonts w:ascii="Times New Roman" w:hAnsi="Times New Roman" w:cs="Times New Roman"/>
          <w:sz w:val="24"/>
          <w:szCs w:val="24"/>
        </w:rPr>
        <w:t>,</w:t>
      </w:r>
      <w:r w:rsidR="00775B7E" w:rsidRPr="00C511C6">
        <w:rPr>
          <w:rFonts w:ascii="Times New Roman" w:hAnsi="Times New Roman" w:cs="Times New Roman"/>
          <w:sz w:val="24"/>
          <w:szCs w:val="24"/>
        </w:rPr>
        <w:t xml:space="preserve"> pari oggetto, con la quale  si forniscono indicazioni sull’articolazione del percorso</w:t>
      </w:r>
      <w:r>
        <w:rPr>
          <w:rFonts w:ascii="Times New Roman" w:hAnsi="Times New Roman" w:cs="Times New Roman"/>
          <w:sz w:val="24"/>
          <w:szCs w:val="24"/>
        </w:rPr>
        <w:t xml:space="preserve"> formativo per l’a. s. 202</w:t>
      </w:r>
      <w:r w:rsidR="0006436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06436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71FDAF" w14:textId="77777777" w:rsidR="00324552" w:rsidRDefault="00324552" w:rsidP="00BD065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95ACCE" w14:textId="77777777" w:rsidR="00C511C6" w:rsidRDefault="00C511C6" w:rsidP="003245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990E58" w14:textId="4AFA309A" w:rsidR="00C511C6" w:rsidRDefault="00C511C6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331FD8D8" w14:textId="616A91F7" w:rsidR="00C511C6" w:rsidRPr="00C511C6" w:rsidRDefault="00C511C6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C511C6" w:rsidRPr="00C511C6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AD699B" w14:textId="77777777" w:rsidR="00916189" w:rsidRDefault="00916189" w:rsidP="002D7D6C">
      <w:pPr>
        <w:spacing w:after="0" w:line="240" w:lineRule="auto"/>
      </w:pPr>
      <w:r>
        <w:separator/>
      </w:r>
    </w:p>
  </w:endnote>
  <w:endnote w:type="continuationSeparator" w:id="0">
    <w:p w14:paraId="4198640B" w14:textId="77777777" w:rsidR="00916189" w:rsidRDefault="00916189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77474D" w14:textId="77777777" w:rsidR="00916189" w:rsidRDefault="00916189" w:rsidP="002D7D6C">
      <w:pPr>
        <w:spacing w:after="0" w:line="240" w:lineRule="auto"/>
      </w:pPr>
      <w:r>
        <w:separator/>
      </w:r>
    </w:p>
  </w:footnote>
  <w:footnote w:type="continuationSeparator" w:id="0">
    <w:p w14:paraId="4DB2ADF3" w14:textId="77777777" w:rsidR="00916189" w:rsidRDefault="00916189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0"/>
  </w:num>
  <w:num w:numId="5">
    <w:abstractNumId w:val="11"/>
  </w:num>
  <w:num w:numId="6">
    <w:abstractNumId w:val="5"/>
  </w:num>
  <w:num w:numId="7">
    <w:abstractNumId w:val="9"/>
  </w:num>
  <w:num w:numId="8">
    <w:abstractNumId w:val="8"/>
  </w:num>
  <w:num w:numId="9">
    <w:abstractNumId w:val="10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60AAF"/>
    <w:rsid w:val="00064363"/>
    <w:rsid w:val="00090B12"/>
    <w:rsid w:val="000C5C1B"/>
    <w:rsid w:val="0012244A"/>
    <w:rsid w:val="00141553"/>
    <w:rsid w:val="001623E5"/>
    <w:rsid w:val="001624EC"/>
    <w:rsid w:val="0017038E"/>
    <w:rsid w:val="001721B1"/>
    <w:rsid w:val="001976C3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24552"/>
    <w:rsid w:val="00341054"/>
    <w:rsid w:val="00350937"/>
    <w:rsid w:val="003943BB"/>
    <w:rsid w:val="003B1101"/>
    <w:rsid w:val="00432024"/>
    <w:rsid w:val="00456BF0"/>
    <w:rsid w:val="004746AF"/>
    <w:rsid w:val="004A68D9"/>
    <w:rsid w:val="004C3E9E"/>
    <w:rsid w:val="00586FB5"/>
    <w:rsid w:val="0059623A"/>
    <w:rsid w:val="005D0652"/>
    <w:rsid w:val="00620A46"/>
    <w:rsid w:val="006776C1"/>
    <w:rsid w:val="007176A3"/>
    <w:rsid w:val="00775B7E"/>
    <w:rsid w:val="007E6520"/>
    <w:rsid w:val="008023BD"/>
    <w:rsid w:val="008A7B04"/>
    <w:rsid w:val="00915084"/>
    <w:rsid w:val="00916189"/>
    <w:rsid w:val="00917AE6"/>
    <w:rsid w:val="009228AF"/>
    <w:rsid w:val="00927339"/>
    <w:rsid w:val="009521CC"/>
    <w:rsid w:val="009C2DC9"/>
    <w:rsid w:val="009E7DD2"/>
    <w:rsid w:val="009F7241"/>
    <w:rsid w:val="00A26EBA"/>
    <w:rsid w:val="00A85EA3"/>
    <w:rsid w:val="00AA0B98"/>
    <w:rsid w:val="00AF39D5"/>
    <w:rsid w:val="00B26E07"/>
    <w:rsid w:val="00B33270"/>
    <w:rsid w:val="00B86BA7"/>
    <w:rsid w:val="00BD0297"/>
    <w:rsid w:val="00BD0657"/>
    <w:rsid w:val="00BD18A6"/>
    <w:rsid w:val="00BF65B8"/>
    <w:rsid w:val="00C511C6"/>
    <w:rsid w:val="00C82A70"/>
    <w:rsid w:val="00CC3F4F"/>
    <w:rsid w:val="00CE7649"/>
    <w:rsid w:val="00D47D57"/>
    <w:rsid w:val="00D50670"/>
    <w:rsid w:val="00D5107E"/>
    <w:rsid w:val="00D54442"/>
    <w:rsid w:val="00D81503"/>
    <w:rsid w:val="00DA173A"/>
    <w:rsid w:val="00DA1EB8"/>
    <w:rsid w:val="00DA428C"/>
    <w:rsid w:val="00DC17F9"/>
    <w:rsid w:val="00DF01FF"/>
    <w:rsid w:val="00E7456A"/>
    <w:rsid w:val="00E76F80"/>
    <w:rsid w:val="00EB7EEE"/>
    <w:rsid w:val="00EE1B46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2025-12-16T18:21:00Z</cp:lastPrinted>
  <dcterms:created xsi:type="dcterms:W3CDTF">2025-12-17T10:51:00Z</dcterms:created>
  <dcterms:modified xsi:type="dcterms:W3CDTF">2025-12-17T10:51:00Z</dcterms:modified>
</cp:coreProperties>
</file>